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ordWrap/>
        <w:adjustRightInd/>
        <w:snapToGrid/>
        <w:spacing w:line="56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东城区司法局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</w:t>
      </w:r>
    </w:p>
    <w:p>
      <w:pPr>
        <w:wordWrap/>
        <w:adjustRightInd/>
        <w:snapToGrid/>
        <w:spacing w:line="56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工作年度报告</w:t>
      </w:r>
    </w:p>
    <w:p>
      <w:pPr>
        <w:wordWrap/>
        <w:adjustRightInd/>
        <w:snapToGrid/>
        <w:spacing w:line="56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wordWrap/>
        <w:adjustRightInd/>
        <w:snapToGrid/>
        <w:spacing w:line="560" w:lineRule="exact"/>
        <w:ind w:left="0" w:leftChars="0" w:right="0"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wordWrap/>
        <w:adjustRightInd/>
        <w:snapToGrid/>
        <w:spacing w:line="560" w:lineRule="exact"/>
        <w:ind w:left="0" w:leftChars="0" w:right="0"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bookmarkStart w:id="0" w:name="_GoBack"/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utoSpaceDE w:val="0"/>
        <w:adjustRightInd/>
        <w:snapToGrid/>
        <w:spacing w:before="0" w:beforeAutospacing="0" w:after="0" w:afterAutospacing="0" w:line="560" w:lineRule="exact"/>
        <w:ind w:left="0" w:leftChars="0" w:right="0" w:firstLine="643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（一）组织领导</w:t>
      </w:r>
    </w:p>
    <w:p>
      <w:pPr>
        <w:widowControl/>
        <w:numPr>
          <w:numId w:val="0"/>
        </w:numPr>
        <w:wordWrap/>
        <w:adjustRightInd/>
        <w:snapToGrid/>
        <w:spacing w:line="560" w:lineRule="exact"/>
        <w:ind w:left="0" w:leftChars="0" w:right="0"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进一步加强政府信息公开工作的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组织领导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，强化责任落实，完善组织机制，一把手负总责，主管领导牵头负责日常工作，全局各科室为小组成员，持续推进政府信息公开工作有序进行。</w:t>
      </w:r>
    </w:p>
    <w:p>
      <w:pPr>
        <w:widowControl/>
        <w:numPr>
          <w:numId w:val="0"/>
        </w:numPr>
        <w:wordWrap/>
        <w:adjustRightInd/>
        <w:snapToGrid/>
        <w:spacing w:line="560" w:lineRule="exact"/>
        <w:ind w:left="0" w:leftChars="0" w:right="0"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/>
        </w:rPr>
        <w:t>（二）主动公开</w:t>
      </w:r>
    </w:p>
    <w:p>
      <w:pPr>
        <w:widowControl/>
        <w:numPr>
          <w:numId w:val="0"/>
        </w:numPr>
        <w:wordWrap/>
        <w:adjustRightInd/>
        <w:snapToGrid/>
        <w:spacing w:line="560" w:lineRule="exact"/>
        <w:ind w:left="0" w:leftChars="0" w:right="0"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在“北京市东城区人民政府门户网站”上，对机构职责、机构设置、领导班子情况等信息进行公开。本年度主动公开各类政府信息2077条。其中，网站发布37条，“法治东城”微信公众号发布1320条，“东城司法”政务微博发布720条。</w:t>
      </w: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utoSpaceDE w:val="0"/>
        <w:adjustRightInd/>
        <w:snapToGrid/>
        <w:spacing w:before="0" w:beforeAutospacing="0" w:after="0" w:afterAutospacing="0" w:line="560" w:lineRule="exact"/>
        <w:ind w:left="0" w:leftChars="0" w:right="0" w:firstLine="643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（三）依申请公开</w:t>
      </w:r>
    </w:p>
    <w:p>
      <w:pPr>
        <w:widowControl/>
        <w:numPr>
          <w:numId w:val="0"/>
        </w:numPr>
        <w:wordWrap/>
        <w:adjustRightInd/>
        <w:snapToGrid/>
        <w:spacing w:line="560" w:lineRule="exact"/>
        <w:ind w:left="0" w:leftChars="0" w:right="0"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2023年共收到政府信息公开申请8件，申请人均为自然人。予以公开3件，部分公开2件，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无法提供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3件。均按规定程序依法办理、按期答复并告知诉权。</w:t>
      </w:r>
    </w:p>
    <w:p>
      <w:pPr>
        <w:widowControl/>
        <w:numPr>
          <w:numId w:val="0"/>
        </w:numPr>
        <w:wordWrap/>
        <w:adjustRightInd/>
        <w:snapToGrid/>
        <w:spacing w:line="560" w:lineRule="exact"/>
        <w:ind w:left="0" w:leftChars="0" w:right="0"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四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）</w:t>
      </w: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/>
        </w:rPr>
        <w:t>政府信息管理</w:t>
      </w:r>
    </w:p>
    <w:p>
      <w:pPr>
        <w:widowControl/>
        <w:numPr>
          <w:numId w:val="0"/>
        </w:numPr>
        <w:wordWrap/>
        <w:adjustRightInd/>
        <w:snapToGrid/>
        <w:spacing w:line="560" w:lineRule="exact"/>
        <w:ind w:left="0" w:leftChars="0" w:right="0"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坚持将政府信息公开工作纳入全局总体工作同部署、同研究、同推进。严格遵循“谁公开谁审查”、“谁审查谁负责”、“先审查后公开”的工作原则，根据政府信息内容的不同，细化信息公开发布程序，明确信息维护责任部门，严格信息发布审核流程，确保信息发布的及时性和安全性。</w:t>
      </w:r>
    </w:p>
    <w:p>
      <w:pPr>
        <w:widowControl/>
        <w:numPr>
          <w:numId w:val="0"/>
        </w:numPr>
        <w:wordWrap/>
        <w:adjustRightInd/>
        <w:snapToGrid/>
        <w:spacing w:line="560" w:lineRule="exact"/>
        <w:ind w:left="0" w:leftChars="0" w:right="0"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/>
        </w:rPr>
        <w:t>（五）政府信息公开平台建设</w:t>
      </w:r>
    </w:p>
    <w:p>
      <w:pPr>
        <w:widowControl/>
        <w:numPr>
          <w:numId w:val="0"/>
        </w:numPr>
        <w:wordWrap/>
        <w:adjustRightInd/>
        <w:snapToGrid/>
        <w:spacing w:line="560" w:lineRule="exact"/>
        <w:ind w:left="0" w:leftChars="0" w:right="0" w:firstLine="672" w:firstLineChars="200"/>
        <w:jc w:val="lef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加强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政府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网站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建设</w:t>
      </w:r>
      <w:r>
        <w:rPr>
          <w:rFonts w:hint="eastAsia" w:eastAsia="仿宋_GB2312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政务新媒体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管理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做好网站栏目的日常维护，及时发布政策解读、行政复议公开等各类信息，修订完善主动公开全清单，严格做到信息发布规范、完整、准确。迁址后，及时更新《政府信息公开指南》，方便群众随时查阅。多次接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对外联系电话检查</w:t>
      </w:r>
      <w:r>
        <w:rPr>
          <w:rFonts w:hint="eastAsia" w:eastAsia="仿宋_GB2312" w:cs="Times New Roman"/>
          <w:sz w:val="32"/>
          <w:szCs w:val="32"/>
          <w:lang w:eastAsia="zh-CN"/>
        </w:rPr>
        <w:t>，确保电话畅通、及时接听。</w:t>
      </w:r>
    </w:p>
    <w:p>
      <w:pPr>
        <w:widowControl/>
        <w:numPr>
          <w:numId w:val="0"/>
        </w:numPr>
        <w:wordWrap/>
        <w:adjustRightInd/>
        <w:snapToGrid/>
        <w:spacing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宋体" w:eastAsia="仿宋_GB2312" w:cs="宋体"/>
          <w:b w:val="0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/>
        </w:rPr>
        <w:t>（六）教育培训和监督保障</w:t>
      </w:r>
    </w:p>
    <w:p>
      <w:pPr>
        <w:widowControl/>
        <w:numPr>
          <w:numId w:val="0"/>
        </w:numPr>
        <w:wordWrap/>
        <w:adjustRightInd/>
        <w:snapToGrid/>
        <w:spacing w:line="560" w:lineRule="exact"/>
        <w:ind w:left="0" w:leftChars="0" w:right="0" w:firstLine="672" w:firstLineChars="200"/>
        <w:jc w:val="left"/>
        <w:textAlignment w:val="auto"/>
        <w:rPr>
          <w:rFonts w:hint="eastAsia" w:ascii="仿宋_GB2312" w:hAnsi="宋体" w:eastAsia="仿宋_GB2312" w:cs="宋体"/>
          <w:b w:val="0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spacing w:val="8"/>
          <w:kern w:val="0"/>
          <w:sz w:val="32"/>
          <w:szCs w:val="32"/>
          <w:lang w:val="en-US" w:eastAsia="zh-CN" w:bidi="ar-SA"/>
        </w:rPr>
        <w:t>认真解读区政务服务局下发的信息公开业务指导意见和工作提示，更新业务文书，研究新修订的法律法规，进一步增强业务能力。积极参加区政府网站新后台使用培训、区政府信息依申请公开专题培训和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区政务公开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绩效考核指标专题培训</w:t>
      </w:r>
      <w:r>
        <w:rPr>
          <w:rFonts w:hint="eastAsia" w:ascii="仿宋_GB2312" w:hAnsi="宋体" w:eastAsia="仿宋_GB2312" w:cs="宋体"/>
          <w:b w:val="0"/>
          <w:spacing w:val="8"/>
          <w:kern w:val="0"/>
          <w:sz w:val="32"/>
          <w:szCs w:val="32"/>
          <w:lang w:val="en-US" w:eastAsia="zh-CN" w:bidi="ar-SA"/>
        </w:rPr>
        <w:t>，全面提升政府信息公开工作质效。及时修改网站错敏字，按照规定频率更新内容。建立严格的信息公开发布机制，切实做到责任明确、流程规范，确保信息公开工作有序开展。</w:t>
      </w:r>
    </w:p>
    <w:p>
      <w:pPr>
        <w:widowControl/>
        <w:numPr>
          <w:numId w:val="0"/>
        </w:numPr>
        <w:wordWrap/>
        <w:adjustRightInd/>
        <w:snapToGrid/>
        <w:spacing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宋体" w:eastAsia="仿宋_GB2312" w:cs="宋体"/>
          <w:b w:val="0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/>
        </w:rPr>
        <w:t>（七）落实情况</w:t>
      </w:r>
    </w:p>
    <w:p>
      <w:pPr>
        <w:widowControl/>
        <w:numPr>
          <w:numId w:val="0"/>
        </w:numPr>
        <w:wordWrap/>
        <w:adjustRightInd/>
        <w:snapToGrid/>
        <w:spacing w:line="560" w:lineRule="exact"/>
        <w:ind w:left="0" w:leftChars="0" w:right="0" w:firstLine="672" w:firstLineChars="200"/>
        <w:jc w:val="left"/>
        <w:textAlignment w:val="auto"/>
        <w:rPr>
          <w:rFonts w:hint="eastAsia" w:ascii="仿宋_GB2312" w:hAnsi="宋体" w:eastAsia="仿宋_GB2312" w:cs="宋体"/>
          <w:b w:val="0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贯彻落实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《东城区2023年政务公开工作要点》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，进一步加强政府信息管理工作。一是做好信息专题公开。做好“八五”普法工作信息公开，推进区政府行政复议决定及重大行政决策目录公开。及时发布律师、公证、法律援助等方面工作信息及便民利民举措；二是做好政策规范化管理。本年度区政府制发行政规范性文件10件，各部门制发行政规范性文件4件，均已在时效内于“数字东城-政务公开-规范性文件”栏目集中公开，并附有政策解读文件，实时更新。配合区政务服务局，对所有规范性文件有效性进行筛查标注，均已标明是否有效。</w:t>
      </w:r>
      <w:bookmarkEnd w:id="0"/>
    </w:p>
    <w:p>
      <w:pPr>
        <w:widowControl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二、主动公开政府信息情况</w:t>
      </w:r>
    </w:p>
    <w:tbl>
      <w:tblPr>
        <w:tblStyle w:val="6"/>
        <w:tblW w:w="9740" w:type="dxa"/>
        <w:jc w:val="center"/>
        <w:tblInd w:w="-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6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商业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科研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pStyle w:val="3"/>
        <w:numPr>
          <w:numId w:val="0"/>
        </w:numPr>
        <w:ind w:leftChars="200"/>
        <w:rPr>
          <w:rFonts w:hint="eastAsia"/>
        </w:rPr>
      </w:pPr>
    </w:p>
    <w:p>
      <w:pPr>
        <w:pStyle w:val="3"/>
        <w:numPr>
          <w:numId w:val="0"/>
        </w:numPr>
        <w:ind w:leftChars="200"/>
        <w:rPr>
          <w:rFonts w:hint="eastAsia"/>
        </w:rPr>
      </w:pPr>
      <w:r>
        <w:rPr>
          <w:rFonts w:hint="eastAsia"/>
        </w:rPr>
        <w:br/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6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numPr>
          <w:numId w:val="0"/>
        </w:numPr>
        <w:wordWrap/>
        <w:adjustRightInd/>
        <w:snapToGrid/>
        <w:spacing w:line="560" w:lineRule="exact"/>
        <w:ind w:left="0" w:leftChars="0" w:right="0" w:firstLine="672" w:firstLineChars="200"/>
        <w:jc w:val="left"/>
        <w:textAlignment w:val="auto"/>
        <w:rPr>
          <w:rFonts w:hint="eastAsia" w:ascii="仿宋_GB2312" w:hAnsi="宋体" w:eastAsia="仿宋_GB2312" w:cs="宋体"/>
          <w:b w:val="0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spacing w:val="8"/>
          <w:kern w:val="0"/>
          <w:sz w:val="32"/>
          <w:szCs w:val="32"/>
          <w:lang w:val="en-US" w:eastAsia="zh-CN" w:bidi="ar-SA"/>
        </w:rPr>
        <w:t>2023年，区司法局信息公开工作存在的主要问题有：主动公开政府信息的意识还有待加强；政府信息更新不够及时高效；信息公开保障措施还不够完善等。</w:t>
      </w:r>
    </w:p>
    <w:p>
      <w:pPr>
        <w:widowControl/>
        <w:numPr>
          <w:numId w:val="0"/>
        </w:numPr>
        <w:wordWrap/>
        <w:adjustRightInd/>
        <w:snapToGrid/>
        <w:spacing w:line="560" w:lineRule="exact"/>
        <w:ind w:left="0" w:leftChars="0" w:right="0" w:firstLine="672" w:firstLineChars="200"/>
        <w:jc w:val="left"/>
        <w:textAlignment w:val="auto"/>
        <w:rPr>
          <w:rFonts w:hint="eastAsia" w:ascii="仿宋_GB2312" w:hAnsi="宋体" w:eastAsia="仿宋_GB2312" w:cs="宋体"/>
          <w:b w:val="0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spacing w:val="8"/>
          <w:kern w:val="0"/>
          <w:sz w:val="32"/>
          <w:szCs w:val="32"/>
          <w:lang w:val="en-US" w:eastAsia="zh-CN" w:bidi="ar-SA"/>
        </w:rPr>
        <w:t>下一步，区司法局将采取以下措施进行改进：</w:t>
      </w:r>
    </w:p>
    <w:p>
      <w:pPr>
        <w:widowControl/>
        <w:numPr>
          <w:numId w:val="0"/>
        </w:numPr>
        <w:wordWrap/>
        <w:adjustRightInd/>
        <w:snapToGrid/>
        <w:spacing w:line="560" w:lineRule="exact"/>
        <w:ind w:left="0" w:leftChars="0" w:right="0" w:firstLine="672" w:firstLineChars="200"/>
        <w:jc w:val="left"/>
        <w:textAlignment w:val="auto"/>
        <w:rPr>
          <w:rFonts w:hint="eastAsia" w:ascii="仿宋_GB2312" w:hAnsi="宋体" w:eastAsia="仿宋_GB2312" w:cs="宋体"/>
          <w:b w:val="0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spacing w:val="8"/>
          <w:kern w:val="0"/>
          <w:sz w:val="32"/>
          <w:szCs w:val="32"/>
          <w:lang w:val="en-US" w:eastAsia="zh-CN" w:bidi="ar-SA"/>
        </w:rPr>
        <w:t>一是提高站位，深化认识。根据区政府政务公开相关要求，将政府信息公开工作作为一项长期日常工作，进一步统一思想，强化政府信息公开意识，确保组织到位、措施到位、责任到位；</w:t>
      </w:r>
    </w:p>
    <w:p>
      <w:pPr>
        <w:widowControl/>
        <w:numPr>
          <w:numId w:val="0"/>
        </w:numPr>
        <w:wordWrap/>
        <w:adjustRightInd/>
        <w:snapToGrid/>
        <w:spacing w:line="560" w:lineRule="exact"/>
        <w:ind w:left="0" w:leftChars="0" w:right="0" w:firstLine="672" w:firstLineChars="200"/>
        <w:jc w:val="left"/>
        <w:textAlignment w:val="auto"/>
        <w:rPr>
          <w:rFonts w:hint="eastAsia" w:ascii="仿宋_GB2312" w:hAnsi="宋体" w:eastAsia="仿宋_GB2312" w:cs="宋体"/>
          <w:b w:val="0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spacing w:val="8"/>
          <w:kern w:val="0"/>
          <w:sz w:val="32"/>
          <w:szCs w:val="32"/>
          <w:lang w:val="en-US" w:eastAsia="zh-CN" w:bidi="ar-SA"/>
        </w:rPr>
        <w:t>二是规范程序，严格发布。严格规范信息的收集、编制、审查、发布、监管等各个环节程序，明确有关信息发布的职责分工，加强监督管理，确保信息公开工作规范化、程序化、制度化；</w:t>
      </w:r>
    </w:p>
    <w:p>
      <w:pPr>
        <w:widowControl/>
        <w:numPr>
          <w:numId w:val="0"/>
        </w:numPr>
        <w:wordWrap/>
        <w:adjustRightInd/>
        <w:snapToGrid/>
        <w:spacing w:line="560" w:lineRule="exact"/>
        <w:ind w:left="0" w:leftChars="0" w:right="0" w:firstLine="672" w:firstLineChars="200"/>
        <w:jc w:val="left"/>
        <w:textAlignment w:val="auto"/>
        <w:rPr>
          <w:rFonts w:hint="eastAsia" w:ascii="仿宋_GB2312" w:hAnsi="宋体" w:eastAsia="仿宋_GB2312" w:cs="宋体"/>
          <w:b w:val="0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spacing w:val="8"/>
          <w:kern w:val="0"/>
          <w:sz w:val="32"/>
          <w:szCs w:val="32"/>
          <w:lang w:val="en-US" w:eastAsia="zh-CN" w:bidi="ar-SA"/>
        </w:rPr>
        <w:t>三是深入学习，加强培训。通过多种形式学习政府信息公开政策法规，提升信息公开工作人员业务水平，提升信息发布质量，提高政府信息公开工作的质量和服务能力。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ind w:firstLine="672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2023年，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区司法局未产生信息处理费情况，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发出收费通知的件数和总金额以及实际收取的总金额均为0。</w:t>
      </w:r>
    </w:p>
    <w:p>
      <w:pPr>
        <w:widowControl/>
        <w:numPr>
          <w:numId w:val="0"/>
        </w:numPr>
        <w:wordWrap/>
        <w:adjustRightInd/>
        <w:snapToGrid/>
        <w:spacing w:line="560" w:lineRule="exact"/>
        <w:ind w:left="0" w:leftChars="0" w:right="0" w:firstLine="672" w:firstLineChars="200"/>
        <w:jc w:val="left"/>
        <w:textAlignment w:val="auto"/>
        <w:rPr>
          <w:rFonts w:hint="eastAsia" w:ascii="仿宋_GB2312" w:hAnsi="宋体" w:eastAsia="仿宋_GB2312" w:cs="宋体"/>
          <w:b w:val="0"/>
          <w:spacing w:val="8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4177262903">
    <w:nsid w:val="F8FBF937"/>
    <w:multiLevelType w:val="singleLevel"/>
    <w:tmpl w:val="F8FBF937"/>
    <w:lvl w:ilvl="0" w:tentative="1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17726290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18F775C"/>
    <w:rsid w:val="04056CE0"/>
    <w:rsid w:val="04384831"/>
    <w:rsid w:val="05486775"/>
    <w:rsid w:val="06F12CBC"/>
    <w:rsid w:val="07CE2169"/>
    <w:rsid w:val="09C54E94"/>
    <w:rsid w:val="0D903E25"/>
    <w:rsid w:val="0EAA75EC"/>
    <w:rsid w:val="10EE5CF6"/>
    <w:rsid w:val="119177E6"/>
    <w:rsid w:val="144B55CA"/>
    <w:rsid w:val="151D3CC2"/>
    <w:rsid w:val="16737FDE"/>
    <w:rsid w:val="18B85567"/>
    <w:rsid w:val="1B740F10"/>
    <w:rsid w:val="1DDB6944"/>
    <w:rsid w:val="219168B8"/>
    <w:rsid w:val="24457189"/>
    <w:rsid w:val="26432123"/>
    <w:rsid w:val="269410EC"/>
    <w:rsid w:val="2D416397"/>
    <w:rsid w:val="2EC2358C"/>
    <w:rsid w:val="30B94A00"/>
    <w:rsid w:val="320C72EB"/>
    <w:rsid w:val="372D60E8"/>
    <w:rsid w:val="3C20131A"/>
    <w:rsid w:val="3CB715D9"/>
    <w:rsid w:val="3F0C448F"/>
    <w:rsid w:val="404906B1"/>
    <w:rsid w:val="44402D1D"/>
    <w:rsid w:val="45320577"/>
    <w:rsid w:val="47C36CC4"/>
    <w:rsid w:val="48CD7F02"/>
    <w:rsid w:val="4DE3718C"/>
    <w:rsid w:val="4E6131A6"/>
    <w:rsid w:val="503A04F0"/>
    <w:rsid w:val="532B73D7"/>
    <w:rsid w:val="578D4B74"/>
    <w:rsid w:val="59E61C8A"/>
    <w:rsid w:val="5AAD1FCB"/>
    <w:rsid w:val="5F7B637D"/>
    <w:rsid w:val="62203F88"/>
    <w:rsid w:val="62886B74"/>
    <w:rsid w:val="63585EEB"/>
    <w:rsid w:val="63E73554"/>
    <w:rsid w:val="64B31701"/>
    <w:rsid w:val="66350073"/>
    <w:rsid w:val="66F03DE8"/>
    <w:rsid w:val="67982832"/>
    <w:rsid w:val="69A325CC"/>
    <w:rsid w:val="6A1003BE"/>
    <w:rsid w:val="6D0C3291"/>
    <w:rsid w:val="6E763B4B"/>
    <w:rsid w:val="73911B86"/>
    <w:rsid w:val="74A37C8A"/>
    <w:rsid w:val="75713D6B"/>
    <w:rsid w:val="765D6EDF"/>
    <w:rsid w:val="78CA4A2B"/>
    <w:rsid w:val="79D36857"/>
    <w:rsid w:val="7CC90566"/>
    <w:rsid w:val="7D03563F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customStyle="1" w:styleId="7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宋体" w:eastAsia="宋体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蒋宛希</cp:lastModifiedBy>
  <dcterms:modified xsi:type="dcterms:W3CDTF">2024-01-02T08:23:49Z</dcterms:modified>
  <dc:title>东城区司法局2023年政府信息公开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