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exact"/>
        <w:ind w:left="0" w:right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东城区生态环境局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2022年政府信息公开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（一）加强组织领导，全方位做好政府信息公开工作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东城区生态环境局坚持“公开为常态，不公开为例外”的原则，严格落实《北京市东城区2022年政务公开工作要点》，完善信息公开制度，强化教育培训，重视监督保障，着力做好主动公开，规范依申请公开，提升政务公开基础，全面提高信息发布质量。 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（二）继续做好主动公开工作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2022年全年共主动公开政府信息1639条，全文电子化率达100%。通过网站公开538条，微博公开信息585条、微信公众号公开信息516条。网站公开的信息中，部门动态类信息152条，通知公告10条，执法监督信息16条。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（三）规范依申请公开工作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动态维护《北京市东城区生态环境局政府信息公开指南》，及时受理申请、按期做好答复、加强内容审核、妥善保存归档，积极配合协查，依法做好依申请信息的答复工作。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（四）强化政府信息管理及平台建设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1.逐条推进重点领域信息公开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精细化管理深化重点领域信息公开，制定2022年生态环境领域政务公开工作要点，并逐条落实责任到科室。加大社会广泛关注的大气、水、土壤等重点领域的信息公开工作，不定期通过新闻媒体、双微发布重点工作。依据重点排污单位名录和实施强制性清洁生产审核要求，确定全区“区环境信息依法披露企业名单”并公布。按照市局重点污染源管理要求及到期重新备案规定，确定2022年辖区突发环境事件应急预案名单，并监督企业按时完成预案公开工作。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及时公开重大决策及行政规范性文件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程序印发《东城区“十四五”时期生态环境保护规划》《东城区深入打好污染防治攻坚战2022年行动计划》，第一时间在东城区政府门户网站进行全文公开和政策解读，并通过“东城生态环境”微信公众号发布“一图读懂”“五问五答”等形式的政策解读。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3.持续抓好政务服务类事项公开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优化营商环境，坚持从细微处创新工作方式方法，不断细化优化办事流程，持续推进政务服务“一网、一窗、一门、一次”改革，打通服务群众最后一公里，提升惠企惠民实效。涉及生态环境部门政务服务事项按时办结率、群众满意率均为100%。   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（五）狠抓教育培训，重视监督保障   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积极参加市、区政府信息公开领域培训，及时传达主动公开文件精神，与承办科室开展一对一依申请公开工作指导。主动公开文件和依申请公开回复均严格履行保密审查、多级审核规定，充分做好监督保障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3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政府信息平台建设还需加强，政务网站集约化后，个别栏目调整不及时、内容发布欠规范，下一步需要定期开展内容自查，及时更新信息、图文并茂、易于理解。二是信息公开工作培训还需加强，由于工作人员流动性大，参与工作时间较短，对于政策把握不准确，需进一步加强系统内部工作人员理论知识和业务水平专业素养培训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本单位依据《政府信息公开信息处理费管理办法》收取信息处理费，发出收费通知的件数和总金额以及实际收取的总金额均为0。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759C4"/>
    <w:rsid w:val="079F6FE1"/>
    <w:rsid w:val="0B7D211F"/>
    <w:rsid w:val="0F315B6E"/>
    <w:rsid w:val="10232617"/>
    <w:rsid w:val="14E41328"/>
    <w:rsid w:val="15192966"/>
    <w:rsid w:val="176E0D09"/>
    <w:rsid w:val="18275C05"/>
    <w:rsid w:val="1B7346B3"/>
    <w:rsid w:val="1BC742B7"/>
    <w:rsid w:val="1EF9468F"/>
    <w:rsid w:val="20D4094D"/>
    <w:rsid w:val="21FC60E0"/>
    <w:rsid w:val="222C5A2C"/>
    <w:rsid w:val="24BC2DD7"/>
    <w:rsid w:val="26170F9D"/>
    <w:rsid w:val="262E414D"/>
    <w:rsid w:val="27C33FA1"/>
    <w:rsid w:val="29540AE7"/>
    <w:rsid w:val="29A41EDC"/>
    <w:rsid w:val="29FB7222"/>
    <w:rsid w:val="2D09670C"/>
    <w:rsid w:val="38355E57"/>
    <w:rsid w:val="3A2D3899"/>
    <w:rsid w:val="3D712C43"/>
    <w:rsid w:val="3DAC111A"/>
    <w:rsid w:val="3EC525CE"/>
    <w:rsid w:val="40B12CFD"/>
    <w:rsid w:val="41254208"/>
    <w:rsid w:val="41E717CA"/>
    <w:rsid w:val="4259356F"/>
    <w:rsid w:val="42864654"/>
    <w:rsid w:val="42A04977"/>
    <w:rsid w:val="482C7ECE"/>
    <w:rsid w:val="496D0F22"/>
    <w:rsid w:val="4A8D36A3"/>
    <w:rsid w:val="4AAD0A1D"/>
    <w:rsid w:val="4CC31B4D"/>
    <w:rsid w:val="4D0937D2"/>
    <w:rsid w:val="4D2D77B9"/>
    <w:rsid w:val="50AF1ADD"/>
    <w:rsid w:val="51F37DC8"/>
    <w:rsid w:val="5A110970"/>
    <w:rsid w:val="64BD5B46"/>
    <w:rsid w:val="691B571E"/>
    <w:rsid w:val="70600064"/>
    <w:rsid w:val="71AE47CD"/>
    <w:rsid w:val="72C55E18"/>
    <w:rsid w:val="731E7C57"/>
    <w:rsid w:val="76710682"/>
    <w:rsid w:val="777759C4"/>
    <w:rsid w:val="786D52E8"/>
    <w:rsid w:val="7B564F0C"/>
    <w:rsid w:val="7BD91EE9"/>
    <w:rsid w:val="7D10333A"/>
    <w:rsid w:val="7D41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2021-12-22T01:13:00Z</dcterms:created>
  <dc:creator>asus</dc:creator>
  <cp:lastModifiedBy>丁笑微</cp:lastModifiedBy>
  <cp:lastPrinted>2022-01-04T07:12:00Z</cp:lastPrinted>
  <dcterms:modified xsi:type="dcterms:W3CDTF">2023-11-20T07:18:20Z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