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pStyle w:val="3"/>
        <w:keepNext w:val="0"/>
        <w:keepLines w:val="0"/>
        <w:widowControl/>
        <w:suppressLineNumbers w:val="0"/>
        <w:spacing w:line="560" w:lineRule="atLeast"/>
        <w:jc w:val="center"/>
        <w:rPr>
          <w:rFonts w:ascii="仿宋_GB2312" w:hAnsi="Arial" w:eastAsia="仿宋_GB2312" w:cs="仿宋_GB2312"/>
          <w:spacing w:val="8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rPr>
          <w:rFonts w:ascii="仿宋_GB2312" w:hAnsi="Arial" w:eastAsia="仿宋_GB2312" w:cs="仿宋_GB2312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Arial" w:eastAsia="仿宋_GB2312" w:cs="仿宋_GB2312"/>
          <w:spacing w:val="8"/>
          <w:sz w:val="32"/>
          <w:szCs w:val="32"/>
        </w:rPr>
        <w:t>依据《中华人民共和国政府信息公开条例》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(以下简称《政府信息公开条例》)第五十条规定，编制本报告。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spacing w:val="8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2022年，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文化和旅游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认真落实《北京市东城区2022年政务公开工作要点》，健全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政府信息公开机制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、深化政府信息公开内容，严格执行信息公开审批流程，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办公室安排专人负责信息公开工作，专门科室加强信息收集上报，主动公开东城区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文化和旅游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工作动态，结合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工作实际，做好信息公开工作。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年，区文旅局主动公开政府信息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highlight w:val="none"/>
          <w:shd w:val="clear" w:fill="FFFFFF"/>
          <w:lang w:val="en-US" w:eastAsia="zh-CN"/>
        </w:rPr>
        <w:t>2054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条。其中，工作动态类信息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104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条，通知公告类信息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条，规划计划类信息1条，提案议案办理类信息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条，政策类信息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条。更新公开指南1条，公开全清单1条，公开年报1条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，政务微信公开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259条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。为方便公众查询，提供更加高效的服务，及时更新机关职能、机构设置、领导介绍、办公时间、联系方式及负责人姓名等内容。按照区财政局要求，按时在指定栏目公开财政预决算情况。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（二）依申请公开办理情况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年，东城区文旅局收到政府依申请公开信息申请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（三）政府信息公开平台建设情况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年，进一步加强政府信息公开网络平台建设，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确保信息公开工作的时效性和丰富性。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充分运用数字东城网站、北京东城文旅官方微信公众号等信息化手段，及时公开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文旅工作动态、通知公告等相关内容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（四）政府信息管理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Arial" w:eastAsia="仿宋_GB2312" w:cs="仿宋_GB2312"/>
          <w:sz w:val="32"/>
          <w:szCs w:val="32"/>
          <w:shd w:val="clear" w:fill="FFFFFF"/>
        </w:rPr>
        <w:t>规范化、制度化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fill="FFFFFF"/>
        </w:rPr>
        <w:t>区文旅局</w:t>
      </w:r>
      <w:r>
        <w:rPr>
          <w:rFonts w:hint="eastAsia" w:ascii="仿宋_GB2312" w:hAnsi="Arial" w:eastAsia="仿宋_GB2312" w:cs="仿宋_GB2312"/>
          <w:sz w:val="32"/>
          <w:szCs w:val="32"/>
          <w:shd w:val="clear" w:fill="FFFFFF"/>
          <w:lang w:eastAsia="zh-CN"/>
        </w:rPr>
        <w:t>严格落实</w:t>
      </w:r>
      <w:r>
        <w:rPr>
          <w:rFonts w:hint="eastAsia" w:ascii="仿宋_GB2312" w:hAnsi="Arial" w:eastAsia="仿宋_GB2312" w:cs="仿宋_GB2312"/>
          <w:sz w:val="32"/>
          <w:szCs w:val="32"/>
          <w:shd w:val="clear" w:fill="FFFFFF"/>
        </w:rPr>
        <w:t>《东城区文化和旅游局信息报送制度》</w:t>
      </w:r>
      <w:r>
        <w:rPr>
          <w:rFonts w:hint="eastAsia" w:ascii="仿宋_GB2312" w:hAnsi="Arial" w:eastAsia="仿宋_GB2312" w:cs="仿宋_GB2312"/>
          <w:sz w:val="32"/>
          <w:szCs w:val="32"/>
          <w:shd w:val="clear" w:fill="FFFFFF"/>
          <w:lang w:eastAsia="zh-CN"/>
        </w:rPr>
        <w:t>，加强信息公开组织领导</w:t>
      </w:r>
      <w:r>
        <w:rPr>
          <w:rFonts w:hint="eastAsia" w:ascii="仿宋_GB2312" w:hAnsi="Arial" w:eastAsia="仿宋_GB2312" w:cs="仿宋_GB2312"/>
          <w:sz w:val="32"/>
          <w:szCs w:val="32"/>
          <w:shd w:val="clear" w:fill="FFFFFF"/>
        </w:rPr>
        <w:t>。制度化明确政府信息管理工作的组织机构与职责，规范信息公开载体形式、信息采集范围、信息报送及公开程序，明确信息考核制度，充分发挥各层级监督保障机制，并确立专门部门承担信息工作培训职能，在局系统范围内开展信息工作教育培训，不断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fill="FFFFFF"/>
        </w:rPr>
        <w:t>建立和完善信息工作的各项制度。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-66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spacing w:val="8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lang w:val="en-US" w:eastAsia="zh-CN"/>
        </w:rPr>
        <w:t>2022年东城区文旅局信息公开工作稳步推进，取得了一定的成效。但受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全年疫情防控等工作影响，信息公开的时效性欠缺，文旅活动工作动态及公共服务信息相关内容数量减少。下一步工作需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eastAsia="zh-CN"/>
        </w:rPr>
        <w:t>更加注重时效性，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内容还需进一步拓展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eastAsia="zh-CN"/>
        </w:rPr>
        <w:t>完善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，根据全清单继续深化主动公开内容，及时梳理并加以补充完善。继续重点围绕文旅局中心工作及百姓需求和社会关切，加强主动公开力度，丰富网站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eastAsia="zh-CN"/>
        </w:rPr>
        <w:t>及新媒体平台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spacing w:val="8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（一）信息处理费情况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（二）信息公开年报下载查阅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72" w:firstLineChars="200"/>
        <w:jc w:val="left"/>
        <w:textAlignment w:val="auto"/>
        <w:outlineLvl w:val="9"/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本报告所列数据的统计期限,自202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年1月1日起至12月31日止。本报告的电子版可登录“东城区政府门户网站http://www.bjdch.gov.cn/——政府信息公开栏目——政府信息公开年报”下载</w:t>
      </w:r>
      <w:bookmarkStart w:id="0" w:name="_GoBack"/>
      <w:bookmarkEnd w:id="0"/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查阅。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2D95"/>
    <w:rsid w:val="31905A22"/>
    <w:rsid w:val="43641DE8"/>
    <w:rsid w:val="5B2E2378"/>
    <w:rsid w:val="5F1C2D95"/>
    <w:rsid w:val="633C2A56"/>
    <w:rsid w:val="64D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2023-01-05T06:22:00Z</dcterms:created>
  <dc:creator>马赫</dc:creator>
  <cp:lastModifiedBy>马赫</cp:lastModifiedBy>
  <cp:lastPrinted>2023-01-11T10:45:18Z</cp:lastPrinted>
  <dcterms:modified xsi:type="dcterms:W3CDTF">2023-01-11T10:51:33Z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