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wordWrap w:val="0"/>
        <w:spacing w:before="0" w:beforeAutospacing="0" w:after="0" w:afterAutospacing="0" w:line="600" w:lineRule="atLeast"/>
        <w:ind w:left="0" w:right="0"/>
        <w:jc w:val="center"/>
        <w:rPr>
          <w:color w:val="333333"/>
          <w:sz w:val="42"/>
          <w:szCs w:val="42"/>
        </w:rPr>
      </w:pPr>
      <w:r>
        <w:rPr>
          <w:color w:val="333333"/>
          <w:sz w:val="42"/>
          <w:szCs w:val="42"/>
          <w:shd w:val="clear" w:fill="FFFFFF"/>
        </w:rPr>
        <w:t>北京市东城区人民政府东花市街道2022年政府信息公开工作年度报告</w:t>
      </w:r>
    </w:p>
    <w:p>
      <w:pPr>
        <w:pStyle w:val="3"/>
        <w:keepNext w:val="0"/>
        <w:keepLines w:val="0"/>
        <w:widowControl/>
        <w:suppressLineNumbers w:val="0"/>
        <w:wordWrap w:val="0"/>
        <w:spacing w:before="0" w:beforeAutospacing="0" w:after="300" w:afterAutospacing="0" w:line="480" w:lineRule="auto"/>
        <w:ind w:left="0" w:right="0" w:firstLine="0"/>
        <w:jc w:val="left"/>
        <w:rPr>
          <w:rFonts w:hint="eastAsia" w:ascii="微软雅黑" w:hAnsi="微软雅黑" w:eastAsia="微软雅黑" w:cs="微软雅黑"/>
          <w:color w:val="404040"/>
          <w:spacing w:val="8"/>
          <w:sz w:val="31"/>
          <w:szCs w:val="31"/>
          <w:shd w:val="clear" w:fill="FFFFFF"/>
        </w:rPr>
      </w:pPr>
    </w:p>
    <w:p>
      <w:pPr>
        <w:pStyle w:val="3"/>
        <w:keepNext w:val="0"/>
        <w:keepLines w:val="0"/>
        <w:widowControl/>
        <w:suppressLineNumbers w:val="0"/>
        <w:wordWrap w:val="0"/>
        <w:spacing w:before="0" w:beforeAutospacing="0" w:after="300" w:afterAutospacing="0" w:line="480" w:lineRule="auto"/>
        <w:ind w:left="0" w:right="0" w:firstLine="652" w:firstLineChars="200"/>
        <w:jc w:val="left"/>
        <w:rPr>
          <w:rFonts w:hint="eastAsia" w:ascii="微软雅黑" w:hAnsi="微软雅黑" w:eastAsia="微软雅黑" w:cs="微软雅黑"/>
          <w:color w:val="404040"/>
          <w:spacing w:val="8"/>
          <w:sz w:val="31"/>
          <w:szCs w:val="31"/>
          <w:shd w:val="clear" w:fill="FFFFFF"/>
        </w:rPr>
      </w:pPr>
      <w:r>
        <w:rPr>
          <w:rFonts w:hint="eastAsia" w:ascii="微软雅黑" w:hAnsi="微软雅黑" w:eastAsia="微软雅黑" w:cs="微软雅黑"/>
          <w:color w:val="404040"/>
          <w:spacing w:val="8"/>
          <w:sz w:val="31"/>
          <w:szCs w:val="31"/>
          <w:shd w:val="clear" w:fill="FFFFFF"/>
        </w:rPr>
        <w:t>依据《中华人民共和国政府信息公开条例》(以下简称《政府信息公开条例》)第五十条规定，编制本报告。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480" w:lineRule="auto"/>
        <w:ind w:left="0" w:right="0" w:firstLine="672"/>
        <w:jc w:val="left"/>
        <w:rPr>
          <w:rFonts w:ascii="微软雅黑" w:hAnsi="微软雅黑" w:eastAsia="微软雅黑" w:cs="微软雅黑"/>
          <w:color w:val="404040"/>
          <w:sz w:val="24"/>
          <w:szCs w:val="24"/>
        </w:rPr>
      </w:pPr>
      <w:r>
        <w:rPr>
          <w:rFonts w:hint="eastAsia" w:ascii="微软雅黑" w:hAnsi="微软雅黑" w:eastAsia="微软雅黑" w:cs="微软雅黑"/>
          <w:color w:val="404040"/>
          <w:spacing w:val="8"/>
          <w:sz w:val="31"/>
          <w:szCs w:val="31"/>
          <w:shd w:val="clear" w:fill="FFFFFF"/>
        </w:rPr>
        <w:t>一、总体情况</w:t>
      </w:r>
    </w:p>
    <w:p>
      <w:pPr>
        <w:pStyle w:val="3"/>
        <w:keepNext w:val="0"/>
        <w:keepLines w:val="0"/>
        <w:widowControl/>
        <w:suppressLineNumbers w:val="0"/>
        <w:wordWrap w:val="0"/>
        <w:spacing w:before="0" w:beforeAutospacing="0" w:after="300" w:afterAutospacing="0" w:line="480" w:lineRule="auto"/>
        <w:ind w:left="0" w:right="0" w:firstLine="672"/>
        <w:jc w:val="both"/>
        <w:rPr>
          <w:rFonts w:hint="eastAsia" w:ascii="微软雅黑" w:hAnsi="微软雅黑" w:eastAsia="微软雅黑" w:cs="微软雅黑"/>
          <w:color w:val="404040"/>
          <w:sz w:val="24"/>
          <w:szCs w:val="24"/>
        </w:rPr>
      </w:pPr>
      <w:r>
        <w:rPr>
          <w:rFonts w:hint="eastAsia" w:ascii="微软雅黑" w:hAnsi="微软雅黑" w:eastAsia="微软雅黑" w:cs="微软雅黑"/>
          <w:color w:val="404040"/>
          <w:spacing w:val="8"/>
          <w:sz w:val="31"/>
          <w:szCs w:val="31"/>
          <w:shd w:val="clear" w:fill="FFFFFF"/>
        </w:rPr>
        <w:t>2022年</w:t>
      </w:r>
      <w:r>
        <w:rPr>
          <w:rFonts w:hint="eastAsia" w:ascii="微软雅黑" w:hAnsi="微软雅黑" w:eastAsia="微软雅黑" w:cs="微软雅黑"/>
          <w:color w:val="404040"/>
          <w:spacing w:val="8"/>
          <w:sz w:val="31"/>
          <w:szCs w:val="31"/>
          <w:shd w:val="clear" w:fill="FFFFFF"/>
          <w:lang w:eastAsia="zh-CN"/>
        </w:rPr>
        <w:t>，</w:t>
      </w:r>
      <w:r>
        <w:rPr>
          <w:rFonts w:hint="eastAsia" w:ascii="微软雅黑" w:hAnsi="微软雅黑" w:eastAsia="微软雅黑" w:cs="微软雅黑"/>
          <w:color w:val="404040"/>
          <w:spacing w:val="8"/>
          <w:sz w:val="31"/>
          <w:szCs w:val="31"/>
          <w:shd w:val="clear" w:fill="FFFFFF"/>
        </w:rPr>
        <w:t>东花市街道认真贯彻落实《中华人民共和国政府信息公开条例》要求，结合《北京市东城区2022年政务公开工作要点》及政务公开要求，强化政务信息管理，进一步提高政府信息管理水平。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480" w:lineRule="auto"/>
        <w:ind w:left="0" w:right="0" w:firstLine="672"/>
        <w:jc w:val="both"/>
        <w:rPr>
          <w:rFonts w:hint="eastAsia" w:ascii="微软雅黑" w:hAnsi="微软雅黑" w:eastAsia="微软雅黑" w:cs="微软雅黑"/>
          <w:color w:val="404040"/>
          <w:sz w:val="24"/>
          <w:szCs w:val="24"/>
        </w:rPr>
      </w:pPr>
      <w:r>
        <w:rPr>
          <w:rFonts w:hint="eastAsia" w:ascii="微软雅黑" w:hAnsi="微软雅黑" w:eastAsia="微软雅黑" w:cs="微软雅黑"/>
          <w:color w:val="404040"/>
          <w:spacing w:val="8"/>
          <w:sz w:val="31"/>
          <w:szCs w:val="31"/>
          <w:shd w:val="clear" w:fill="FFFFFF"/>
        </w:rPr>
        <w:t>（一）主动公开情况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480" w:lineRule="auto"/>
        <w:ind w:left="0" w:right="0" w:firstLine="672"/>
        <w:jc w:val="both"/>
        <w:rPr>
          <w:rFonts w:hint="eastAsia" w:ascii="微软雅黑" w:hAnsi="微软雅黑" w:eastAsia="微软雅黑" w:cs="微软雅黑"/>
          <w:color w:val="404040"/>
          <w:sz w:val="24"/>
          <w:szCs w:val="24"/>
        </w:rPr>
      </w:pPr>
      <w:r>
        <w:rPr>
          <w:rFonts w:hint="eastAsia" w:ascii="微软雅黑" w:hAnsi="微软雅黑" w:eastAsia="微软雅黑" w:cs="微软雅黑"/>
          <w:color w:val="404040"/>
          <w:spacing w:val="8"/>
          <w:sz w:val="31"/>
          <w:szCs w:val="31"/>
          <w:shd w:val="clear" w:fill="FFFFFF"/>
        </w:rPr>
        <w:t>坚持“以公开为常态、不公开为例外”原则，围绕地区动态、民生保障、综合执法等群众最关心的事项作为政府信息公开的重点。通过“北京市东城区人民政府门户网站”及时更新机关职能、机构设置、办公地址、办公时间、联系方式、负责人姓名等信息。2022年政府网站主动公开政府信息108条</w:t>
      </w:r>
      <w:r>
        <w:rPr>
          <w:rFonts w:hint="eastAsia" w:ascii="微软雅黑" w:hAnsi="微软雅黑" w:eastAsia="微软雅黑" w:cs="微软雅黑"/>
          <w:color w:val="404040"/>
          <w:spacing w:val="8"/>
          <w:sz w:val="31"/>
          <w:szCs w:val="31"/>
          <w:shd w:val="clear" w:fill="FFFFFF"/>
          <w:lang w:eastAsia="zh-CN"/>
        </w:rPr>
        <w:t>，</w:t>
      </w:r>
      <w:r>
        <w:rPr>
          <w:rFonts w:hint="eastAsia" w:ascii="微软雅黑" w:hAnsi="微软雅黑" w:eastAsia="微软雅黑" w:cs="微软雅黑"/>
          <w:color w:val="404040"/>
          <w:spacing w:val="8"/>
          <w:sz w:val="31"/>
          <w:szCs w:val="31"/>
          <w:shd w:val="clear" w:fill="FFFFFF"/>
        </w:rPr>
        <w:t>包括城市管理、社区建设、便民服务、文化建设、平安建设、服务企业等各领域。严格落实行政处罚、行政许可“双公示”制度，及时更新行政执法公示栏目行政处罚信息。其中民生、行政执法等重点领域公开信息数61条。在街道政务微博微信公开信息分别为5277条和586条。区长信箱结转本年信件1件，全部办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480" w:lineRule="auto"/>
        <w:ind w:left="0" w:right="0" w:firstLine="672"/>
        <w:jc w:val="both"/>
        <w:rPr>
          <w:rFonts w:hint="eastAsia" w:ascii="微软雅黑" w:hAnsi="微软雅黑" w:eastAsia="微软雅黑" w:cs="微软雅黑"/>
          <w:color w:val="404040"/>
          <w:sz w:val="24"/>
          <w:szCs w:val="24"/>
        </w:rPr>
      </w:pPr>
      <w:r>
        <w:rPr>
          <w:rFonts w:hint="eastAsia" w:ascii="微软雅黑" w:hAnsi="微软雅黑" w:eastAsia="微软雅黑" w:cs="微软雅黑"/>
          <w:color w:val="404040"/>
          <w:spacing w:val="8"/>
          <w:sz w:val="31"/>
          <w:szCs w:val="31"/>
          <w:shd w:val="clear" w:fill="FFFFFF"/>
        </w:rPr>
        <w:t>（二）依申请公开工作情况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uto"/>
        <w:ind w:left="0" w:right="0" w:firstLine="672"/>
        <w:jc w:val="left"/>
        <w:rPr>
          <w:rFonts w:hint="eastAsia" w:ascii="微软雅黑" w:hAnsi="微软雅黑" w:eastAsia="微软雅黑" w:cs="微软雅黑"/>
          <w:color w:val="404040"/>
          <w:sz w:val="24"/>
          <w:szCs w:val="24"/>
        </w:rPr>
      </w:pPr>
      <w:r>
        <w:rPr>
          <w:rFonts w:hint="eastAsia" w:ascii="微软雅黑" w:hAnsi="微软雅黑" w:eastAsia="微软雅黑" w:cs="微软雅黑"/>
          <w:color w:val="404040"/>
          <w:spacing w:val="8"/>
          <w:sz w:val="31"/>
          <w:szCs w:val="31"/>
          <w:shd w:val="clear" w:fill="FFFFFF"/>
        </w:rPr>
        <w:t>2022年通过信函、邮箱等方式新受理政府信息公开申请5件，申请人类型为自然人。根据政府信息公开有关规定，“予以公开”的1件，“本机关不掌握相关政府信息”的4件，以上政府信息公开申请均按照《政府信息公开条例》要求在法定时限内给予了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480" w:lineRule="auto"/>
        <w:ind w:left="0" w:right="0" w:firstLine="672"/>
        <w:jc w:val="both"/>
        <w:rPr>
          <w:rFonts w:hint="eastAsia" w:ascii="微软雅黑" w:hAnsi="微软雅黑" w:eastAsia="微软雅黑" w:cs="微软雅黑"/>
          <w:color w:val="404040"/>
          <w:sz w:val="24"/>
          <w:szCs w:val="24"/>
        </w:rPr>
      </w:pPr>
      <w:r>
        <w:rPr>
          <w:rFonts w:hint="eastAsia" w:ascii="微软雅黑" w:hAnsi="微软雅黑" w:eastAsia="微软雅黑" w:cs="微软雅黑"/>
          <w:color w:val="404040"/>
          <w:spacing w:val="8"/>
          <w:sz w:val="31"/>
          <w:szCs w:val="31"/>
          <w:shd w:val="clear" w:fill="FFFFFF"/>
        </w:rPr>
        <w:t>（三）政府信息公开平台建设情况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480" w:lineRule="auto"/>
        <w:ind w:left="0" w:right="0" w:firstLine="672"/>
        <w:jc w:val="both"/>
        <w:rPr>
          <w:rFonts w:hint="eastAsia" w:ascii="微软雅黑" w:hAnsi="微软雅黑" w:eastAsia="微软雅黑" w:cs="微软雅黑"/>
          <w:color w:val="404040"/>
          <w:sz w:val="24"/>
          <w:szCs w:val="24"/>
        </w:rPr>
      </w:pPr>
      <w:r>
        <w:rPr>
          <w:rFonts w:hint="eastAsia" w:ascii="微软雅黑" w:hAnsi="微软雅黑" w:eastAsia="微软雅黑" w:cs="微软雅黑"/>
          <w:color w:val="404040"/>
          <w:spacing w:val="8"/>
          <w:sz w:val="31"/>
          <w:szCs w:val="31"/>
          <w:shd w:val="clear" w:fill="FFFFFF"/>
        </w:rPr>
        <w:t>本年度我街道高度重视政府信息公开平台建设，多次完善政府信息公开工作制度、梳理信息公开全清单、规范信息公开工作流程，由专人负责政府信息公开专栏和数字东城网站运营及维护，动态监测网站情况。同时对拟公开的各类信息进行保密审查，严格按照《中华人民共和国保守国家秘密法》以及其他法律、法规和有关规定要求，做到“先审查、后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480" w:lineRule="auto"/>
        <w:ind w:left="0" w:right="0" w:firstLine="672"/>
        <w:jc w:val="both"/>
        <w:rPr>
          <w:rFonts w:hint="eastAsia" w:ascii="微软雅黑" w:hAnsi="微软雅黑" w:eastAsia="微软雅黑" w:cs="微软雅黑"/>
          <w:color w:val="404040"/>
          <w:sz w:val="24"/>
          <w:szCs w:val="24"/>
        </w:rPr>
      </w:pPr>
      <w:r>
        <w:rPr>
          <w:rFonts w:hint="eastAsia" w:ascii="微软雅黑" w:hAnsi="微软雅黑" w:eastAsia="微软雅黑" w:cs="微软雅黑"/>
          <w:color w:val="404040"/>
          <w:spacing w:val="8"/>
          <w:sz w:val="31"/>
          <w:szCs w:val="31"/>
          <w:shd w:val="clear" w:fill="FFFFFF"/>
        </w:rPr>
        <w:t>继续打造“花伴儿”融媒体平台和社区生态系统，截至2022年12月底，平台注册用户46103人，开展各类线上线下活动673场，解决“公事共办”案件3848件，认证“居民大V”192人。花伴儿发布官方时讯信息473条。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480" w:lineRule="auto"/>
        <w:ind w:left="0" w:right="0" w:firstLine="672"/>
        <w:jc w:val="both"/>
        <w:rPr>
          <w:rFonts w:hint="eastAsia" w:ascii="微软雅黑" w:hAnsi="微软雅黑" w:eastAsia="微软雅黑" w:cs="微软雅黑"/>
          <w:color w:val="404040"/>
          <w:sz w:val="24"/>
          <w:szCs w:val="24"/>
        </w:rPr>
      </w:pPr>
      <w:r>
        <w:rPr>
          <w:rFonts w:hint="eastAsia" w:ascii="微软雅黑" w:hAnsi="微软雅黑" w:eastAsia="微软雅黑" w:cs="微软雅黑"/>
          <w:color w:val="404040"/>
          <w:spacing w:val="8"/>
          <w:sz w:val="31"/>
          <w:szCs w:val="31"/>
          <w:shd w:val="clear" w:fill="FFFFFF"/>
        </w:rPr>
        <w:t>（四）教育培训及监督保障情况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uto"/>
        <w:ind w:left="0" w:right="0" w:firstLine="640"/>
        <w:jc w:val="both"/>
        <w:rPr>
          <w:rFonts w:hint="eastAsia" w:ascii="微软雅黑" w:hAnsi="微软雅黑" w:eastAsia="微软雅黑" w:cs="微软雅黑"/>
          <w:color w:val="404040"/>
          <w:sz w:val="24"/>
          <w:szCs w:val="24"/>
        </w:rPr>
      </w:pPr>
      <w:r>
        <w:rPr>
          <w:rFonts w:hint="eastAsia" w:ascii="微软雅黑" w:hAnsi="微软雅黑" w:eastAsia="微软雅黑" w:cs="微软雅黑"/>
          <w:color w:val="404040"/>
          <w:spacing w:val="8"/>
          <w:sz w:val="31"/>
          <w:szCs w:val="31"/>
          <w:shd w:val="clear" w:fill="FFFFFF"/>
        </w:rPr>
        <w:t>我街道积极参加区政务服务局组织的各类业务培训并及时传达至相关部门。加强信息公开监督检查，加大对政府信息公开工作指导和监督力度，如错敏字整改、领导介绍、照片大小、文字排版等内容均按照要求及时整改到位，进一步保障信息公开工作顺利推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60" w:lineRule="atLeast"/>
        <w:ind w:left="0" w:right="0" w:firstLine="672"/>
        <w:jc w:val="left"/>
        <w:textAlignment w:val="baseline"/>
        <w:rPr>
          <w:rFonts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8"/>
          <w:sz w:val="31"/>
          <w:szCs w:val="31"/>
          <w:bdr w:val="none" w:color="auto" w:sz="0" w:space="0"/>
          <w:shd w:val="clear" w:fill="FFFFFF"/>
          <w:vertAlign w:val="baseline"/>
        </w:rPr>
        <w:t>二、主动公开政府信息情况</w:t>
      </w:r>
    </w:p>
    <w:tbl>
      <w:tblPr>
        <w:tblW w:w="9740" w:type="dxa"/>
        <w:jc w:val="center"/>
        <w:tblInd w:w="-6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规章</w:t>
            </w:r>
          </w:p>
        </w:tc>
        <w:tc>
          <w:tcPr>
            <w:tcW w:w="243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　　0</w:t>
            </w:r>
          </w:p>
        </w:tc>
        <w:tc>
          <w:tcPr>
            <w:tcW w:w="243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　0</w:t>
            </w:r>
          </w:p>
        </w:tc>
        <w:tc>
          <w:tcPr>
            <w:tcW w:w="243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1"/>
                <w:szCs w:val="21"/>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行政规范性文件</w:t>
            </w:r>
          </w:p>
        </w:tc>
        <w:tc>
          <w:tcPr>
            <w:tcW w:w="243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　　0</w:t>
            </w:r>
          </w:p>
        </w:tc>
        <w:tc>
          <w:tcPr>
            <w:tcW w:w="243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　0</w:t>
            </w:r>
          </w:p>
        </w:tc>
        <w:tc>
          <w:tcPr>
            <w:tcW w:w="2435"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1"/>
                <w:szCs w:val="21"/>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行政许可</w:t>
            </w:r>
          </w:p>
        </w:tc>
        <w:tc>
          <w:tcPr>
            <w:tcW w:w="7305" w:type="dxa"/>
            <w:gridSpan w:val="3"/>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1"/>
                <w:szCs w:val="21"/>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行政处罚</w:t>
            </w:r>
          </w:p>
        </w:tc>
        <w:tc>
          <w:tcPr>
            <w:tcW w:w="7305" w:type="dxa"/>
            <w:gridSpan w:val="3"/>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　1591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行政强制</w:t>
            </w:r>
          </w:p>
        </w:tc>
        <w:tc>
          <w:tcPr>
            <w:tcW w:w="7305" w:type="dxa"/>
            <w:gridSpan w:val="3"/>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行政事业性收费</w:t>
            </w:r>
          </w:p>
        </w:tc>
        <w:tc>
          <w:tcPr>
            <w:tcW w:w="7305" w:type="dxa"/>
            <w:gridSpan w:val="3"/>
            <w:tcBorders>
              <w:top w:val="nil"/>
              <w:left w:val="nil"/>
              <w:bottom w:val="single" w:color="auto" w:sz="8" w:space="0"/>
              <w:right w:val="single" w:color="000000"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both"/>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0"/>
        <w:jc w:val="both"/>
        <w:textAlignment w:val="baseline"/>
        <w:rPr>
          <w:rFonts w:hint="eastAsia" w:ascii="微软雅黑" w:hAnsi="微软雅黑" w:eastAsia="微软雅黑" w:cs="微软雅黑"/>
          <w:i w:val="0"/>
          <w:caps w:val="0"/>
          <w:color w:val="40404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60" w:lineRule="atLeast"/>
        <w:ind w:left="0" w:right="0" w:firstLine="0"/>
        <w:jc w:val="both"/>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31"/>
          <w:szCs w:val="31"/>
          <w:bdr w:val="none" w:color="auto" w:sz="0" w:space="0"/>
          <w:shd w:val="clear" w:fill="FFFFFF"/>
          <w:vertAlign w:val="baseline"/>
        </w:rPr>
        <w:t>   三、收到和处理政府信息公开申请情况</w:t>
      </w:r>
    </w:p>
    <w:tbl>
      <w:tblPr>
        <w:tblW w:w="9748" w:type="dxa"/>
        <w:jc w:val="center"/>
        <w:tblInd w:w="-6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top"/>
          </w:tcPr>
          <w:p>
            <w:pPr>
              <w:rPr>
                <w:rFonts w:hint="eastAsia" w:ascii="微软雅黑" w:hAnsi="微软雅黑" w:eastAsia="微软雅黑" w:cs="微软雅黑"/>
                <w:i w:val="0"/>
                <w:caps w:val="0"/>
                <w:color w:val="404040"/>
                <w:spacing w:val="0"/>
                <w:sz w:val="24"/>
                <w:szCs w:val="24"/>
                <w:vertAlign w:val="baseline"/>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top"/>
          </w:tcPr>
          <w:p>
            <w:pPr>
              <w:rPr>
                <w:rFonts w:hint="eastAsia" w:ascii="微软雅黑" w:hAnsi="微软雅黑" w:eastAsia="微软雅黑" w:cs="微软雅黑"/>
                <w:i w:val="0"/>
                <w:caps w:val="0"/>
                <w:color w:val="404040"/>
                <w:spacing w:val="0"/>
                <w:sz w:val="24"/>
                <w:szCs w:val="24"/>
                <w:vertAlign w:val="baseline"/>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top"/>
          </w:tcPr>
          <w:p>
            <w:pPr>
              <w:rPr>
                <w:rFonts w:hint="eastAsia" w:ascii="微软雅黑" w:hAnsi="微软雅黑" w:eastAsia="微软雅黑" w:cs="微软雅黑"/>
                <w:i w:val="0"/>
                <w:caps w:val="0"/>
                <w:color w:val="404040"/>
                <w:spacing w:val="0"/>
                <w:sz w:val="24"/>
                <w:szCs w:val="24"/>
                <w:vertAlign w:val="baseline"/>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商业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科研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top"/>
          </w:tcPr>
          <w:p>
            <w:pPr>
              <w:rPr>
                <w:rFonts w:hint="eastAsia" w:ascii="微软雅黑" w:hAnsi="微软雅黑" w:eastAsia="微软雅黑" w:cs="微软雅黑"/>
                <w:i w:val="0"/>
                <w:caps w:val="0"/>
                <w:color w:val="404040"/>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一、本年新收政府信息公开申请数量</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5</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9"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二、上年结转政府信息公开申请数量</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200"/>
              <w:jc w:val="both"/>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9"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（一）予以公开</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1</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9" w:type="dxa"/>
            <w:tcBorders>
              <w:top w:val="single" w:color="auto" w:sz="8" w:space="0"/>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top"/>
          </w:tcPr>
          <w:p>
            <w:pPr>
              <w:rPr>
                <w:rFonts w:hint="eastAsia" w:ascii="微软雅黑" w:hAnsi="微软雅黑" w:eastAsia="微软雅黑" w:cs="微软雅黑"/>
                <w:i w:val="0"/>
                <w:caps w:val="0"/>
                <w:color w:val="404040"/>
                <w:spacing w:val="0"/>
                <w:sz w:val="24"/>
                <w:szCs w:val="24"/>
                <w:vertAlign w:val="baseline"/>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（二）部分公开（区分处理的，只计这一情形，不计其他情形）</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9"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top"/>
          </w:tcPr>
          <w:p>
            <w:pPr>
              <w:rPr>
                <w:rFonts w:hint="eastAsia" w:ascii="微软雅黑" w:hAnsi="微软雅黑" w:eastAsia="微软雅黑" w:cs="微软雅黑"/>
                <w:i w:val="0"/>
                <w:caps w:val="0"/>
                <w:color w:val="404040"/>
                <w:spacing w:val="0"/>
                <w:sz w:val="24"/>
                <w:szCs w:val="24"/>
                <w:vertAlign w:val="baseline"/>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1.属于国家秘密</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9" w:type="dxa"/>
            <w:tcBorders>
              <w:top w:val="single" w:color="auto" w:sz="8" w:space="0"/>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top"/>
          </w:tcPr>
          <w:p>
            <w:pPr>
              <w:rPr>
                <w:rFonts w:hint="eastAsia" w:ascii="微软雅黑" w:hAnsi="微软雅黑" w:eastAsia="微软雅黑" w:cs="微软雅黑"/>
                <w:i w:val="0"/>
                <w:caps w:val="0"/>
                <w:color w:val="404040"/>
                <w:spacing w:val="0"/>
                <w:sz w:val="24"/>
                <w:szCs w:val="24"/>
                <w:vertAlign w:val="baseline"/>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top"/>
          </w:tcPr>
          <w:p>
            <w:pPr>
              <w:rPr>
                <w:rFonts w:hint="eastAsia" w:ascii="微软雅黑" w:hAnsi="微软雅黑" w:eastAsia="微软雅黑" w:cs="微软雅黑"/>
                <w:i w:val="0"/>
                <w:caps w:val="0"/>
                <w:color w:val="404040"/>
                <w:spacing w:val="0"/>
                <w:sz w:val="24"/>
                <w:szCs w:val="24"/>
                <w:vertAlign w:val="baseline"/>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2.其他法律行政法规禁止公开</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9"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top"/>
          </w:tcPr>
          <w:p>
            <w:pPr>
              <w:rPr>
                <w:rFonts w:hint="eastAsia" w:ascii="微软雅黑" w:hAnsi="微软雅黑" w:eastAsia="微软雅黑" w:cs="微软雅黑"/>
                <w:i w:val="0"/>
                <w:caps w:val="0"/>
                <w:color w:val="404040"/>
                <w:spacing w:val="0"/>
                <w:sz w:val="24"/>
                <w:szCs w:val="24"/>
                <w:vertAlign w:val="baseline"/>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top"/>
          </w:tcPr>
          <w:p>
            <w:pPr>
              <w:rPr>
                <w:rFonts w:hint="eastAsia" w:ascii="微软雅黑" w:hAnsi="微软雅黑" w:eastAsia="微软雅黑" w:cs="微软雅黑"/>
                <w:i w:val="0"/>
                <w:caps w:val="0"/>
                <w:color w:val="404040"/>
                <w:spacing w:val="0"/>
                <w:sz w:val="24"/>
                <w:szCs w:val="24"/>
                <w:vertAlign w:val="baseline"/>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3.危及“三安全一稳定”</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9"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top"/>
          </w:tcPr>
          <w:p>
            <w:pPr>
              <w:rPr>
                <w:rFonts w:hint="eastAsia" w:ascii="微软雅黑" w:hAnsi="微软雅黑" w:eastAsia="微软雅黑" w:cs="微软雅黑"/>
                <w:i w:val="0"/>
                <w:caps w:val="0"/>
                <w:color w:val="404040"/>
                <w:spacing w:val="0"/>
                <w:sz w:val="24"/>
                <w:szCs w:val="24"/>
                <w:vertAlign w:val="baseline"/>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top"/>
          </w:tcPr>
          <w:p>
            <w:pPr>
              <w:rPr>
                <w:rFonts w:hint="eastAsia" w:ascii="微软雅黑" w:hAnsi="微软雅黑" w:eastAsia="微软雅黑" w:cs="微软雅黑"/>
                <w:i w:val="0"/>
                <w:caps w:val="0"/>
                <w:color w:val="404040"/>
                <w:spacing w:val="0"/>
                <w:sz w:val="24"/>
                <w:szCs w:val="24"/>
                <w:vertAlign w:val="baseline"/>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4.保护第三方合法权益</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9"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top"/>
          </w:tcPr>
          <w:p>
            <w:pPr>
              <w:rPr>
                <w:rFonts w:hint="eastAsia" w:ascii="微软雅黑" w:hAnsi="微软雅黑" w:eastAsia="微软雅黑" w:cs="微软雅黑"/>
                <w:i w:val="0"/>
                <w:caps w:val="0"/>
                <w:color w:val="404040"/>
                <w:spacing w:val="0"/>
                <w:sz w:val="24"/>
                <w:szCs w:val="24"/>
                <w:vertAlign w:val="baseline"/>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top"/>
          </w:tcPr>
          <w:p>
            <w:pPr>
              <w:rPr>
                <w:rFonts w:hint="eastAsia" w:ascii="微软雅黑" w:hAnsi="微软雅黑" w:eastAsia="微软雅黑" w:cs="微软雅黑"/>
                <w:i w:val="0"/>
                <w:caps w:val="0"/>
                <w:color w:val="404040"/>
                <w:spacing w:val="0"/>
                <w:sz w:val="24"/>
                <w:szCs w:val="24"/>
                <w:vertAlign w:val="baseline"/>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5.属于三类内部事务信息</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9"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top"/>
          </w:tcPr>
          <w:p>
            <w:pPr>
              <w:rPr>
                <w:rFonts w:hint="eastAsia" w:ascii="微软雅黑" w:hAnsi="微软雅黑" w:eastAsia="微软雅黑" w:cs="微软雅黑"/>
                <w:i w:val="0"/>
                <w:caps w:val="0"/>
                <w:color w:val="404040"/>
                <w:spacing w:val="0"/>
                <w:sz w:val="24"/>
                <w:szCs w:val="24"/>
                <w:vertAlign w:val="baseline"/>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top"/>
          </w:tcPr>
          <w:p>
            <w:pPr>
              <w:rPr>
                <w:rFonts w:hint="eastAsia" w:ascii="微软雅黑" w:hAnsi="微软雅黑" w:eastAsia="微软雅黑" w:cs="微软雅黑"/>
                <w:i w:val="0"/>
                <w:caps w:val="0"/>
                <w:color w:val="404040"/>
                <w:spacing w:val="0"/>
                <w:sz w:val="24"/>
                <w:szCs w:val="24"/>
                <w:vertAlign w:val="baseline"/>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6.属于四类过程性信息</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9"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top"/>
          </w:tcPr>
          <w:p>
            <w:pPr>
              <w:rPr>
                <w:rFonts w:hint="eastAsia" w:ascii="微软雅黑" w:hAnsi="微软雅黑" w:eastAsia="微软雅黑" w:cs="微软雅黑"/>
                <w:i w:val="0"/>
                <w:caps w:val="0"/>
                <w:color w:val="404040"/>
                <w:spacing w:val="0"/>
                <w:sz w:val="24"/>
                <w:szCs w:val="24"/>
                <w:vertAlign w:val="baseline"/>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top"/>
          </w:tcPr>
          <w:p>
            <w:pPr>
              <w:rPr>
                <w:rFonts w:hint="eastAsia" w:ascii="微软雅黑" w:hAnsi="微软雅黑" w:eastAsia="微软雅黑" w:cs="微软雅黑"/>
                <w:i w:val="0"/>
                <w:caps w:val="0"/>
                <w:color w:val="404040"/>
                <w:spacing w:val="0"/>
                <w:sz w:val="24"/>
                <w:szCs w:val="24"/>
                <w:vertAlign w:val="baseline"/>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7.属于行政执法案卷</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9"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top"/>
          </w:tcPr>
          <w:p>
            <w:pPr>
              <w:rPr>
                <w:rFonts w:hint="eastAsia" w:ascii="微软雅黑" w:hAnsi="微软雅黑" w:eastAsia="微软雅黑" w:cs="微软雅黑"/>
                <w:i w:val="0"/>
                <w:caps w:val="0"/>
                <w:color w:val="404040"/>
                <w:spacing w:val="0"/>
                <w:sz w:val="24"/>
                <w:szCs w:val="24"/>
                <w:vertAlign w:val="baseline"/>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top"/>
          </w:tcPr>
          <w:p>
            <w:pPr>
              <w:rPr>
                <w:rFonts w:hint="eastAsia" w:ascii="微软雅黑" w:hAnsi="微软雅黑" w:eastAsia="微软雅黑" w:cs="微软雅黑"/>
                <w:i w:val="0"/>
                <w:caps w:val="0"/>
                <w:color w:val="404040"/>
                <w:spacing w:val="0"/>
                <w:sz w:val="24"/>
                <w:szCs w:val="24"/>
                <w:vertAlign w:val="baseline"/>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8.属于行政查询事项</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9"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top"/>
          </w:tcPr>
          <w:p>
            <w:pPr>
              <w:rPr>
                <w:rFonts w:hint="eastAsia" w:ascii="微软雅黑" w:hAnsi="微软雅黑" w:eastAsia="微软雅黑" w:cs="微软雅黑"/>
                <w:i w:val="0"/>
                <w:caps w:val="0"/>
                <w:color w:val="404040"/>
                <w:spacing w:val="0"/>
                <w:sz w:val="24"/>
                <w:szCs w:val="24"/>
                <w:vertAlign w:val="baseline"/>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1.本机关不掌握相关政府信息</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1"/>
                <w:szCs w:val="21"/>
                <w:bdr w:val="none" w:color="auto" w:sz="0" w:space="0"/>
                <w:vertAlign w:val="baseline"/>
              </w:rPr>
              <w:t>4</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9"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top"/>
          </w:tcPr>
          <w:p>
            <w:pPr>
              <w:rPr>
                <w:rFonts w:hint="eastAsia" w:ascii="微软雅黑" w:hAnsi="微软雅黑" w:eastAsia="微软雅黑" w:cs="微软雅黑"/>
                <w:i w:val="0"/>
                <w:caps w:val="0"/>
                <w:color w:val="404040"/>
                <w:spacing w:val="0"/>
                <w:sz w:val="24"/>
                <w:szCs w:val="24"/>
                <w:vertAlign w:val="baseline"/>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top"/>
          </w:tcPr>
          <w:p>
            <w:pPr>
              <w:rPr>
                <w:rFonts w:hint="eastAsia" w:ascii="微软雅黑" w:hAnsi="微软雅黑" w:eastAsia="微软雅黑" w:cs="微软雅黑"/>
                <w:i w:val="0"/>
                <w:caps w:val="0"/>
                <w:color w:val="404040"/>
                <w:spacing w:val="0"/>
                <w:sz w:val="24"/>
                <w:szCs w:val="24"/>
                <w:vertAlign w:val="baseline"/>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2.没有现成信息需要另行制作</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9"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top"/>
          </w:tcPr>
          <w:p>
            <w:pPr>
              <w:rPr>
                <w:rFonts w:hint="eastAsia" w:ascii="微软雅黑" w:hAnsi="微软雅黑" w:eastAsia="微软雅黑" w:cs="微软雅黑"/>
                <w:i w:val="0"/>
                <w:caps w:val="0"/>
                <w:color w:val="404040"/>
                <w:spacing w:val="0"/>
                <w:sz w:val="24"/>
                <w:szCs w:val="24"/>
                <w:vertAlign w:val="baseline"/>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top"/>
          </w:tcPr>
          <w:p>
            <w:pPr>
              <w:rPr>
                <w:rFonts w:hint="eastAsia" w:ascii="微软雅黑" w:hAnsi="微软雅黑" w:eastAsia="微软雅黑" w:cs="微软雅黑"/>
                <w:i w:val="0"/>
                <w:caps w:val="0"/>
                <w:color w:val="404040"/>
                <w:spacing w:val="0"/>
                <w:sz w:val="24"/>
                <w:szCs w:val="24"/>
                <w:vertAlign w:val="baseline"/>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3.补正后申请内容仍不明确</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9"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top"/>
          </w:tcPr>
          <w:p>
            <w:pPr>
              <w:rPr>
                <w:rFonts w:hint="eastAsia" w:ascii="微软雅黑" w:hAnsi="微软雅黑" w:eastAsia="微软雅黑" w:cs="微软雅黑"/>
                <w:i w:val="0"/>
                <w:caps w:val="0"/>
                <w:color w:val="404040"/>
                <w:spacing w:val="0"/>
                <w:sz w:val="24"/>
                <w:szCs w:val="24"/>
                <w:vertAlign w:val="baseline"/>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1.信访举报投诉类申请</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9"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top"/>
          </w:tcPr>
          <w:p>
            <w:pPr>
              <w:rPr>
                <w:rFonts w:hint="eastAsia" w:ascii="微软雅黑" w:hAnsi="微软雅黑" w:eastAsia="微软雅黑" w:cs="微软雅黑"/>
                <w:i w:val="0"/>
                <w:caps w:val="0"/>
                <w:color w:val="404040"/>
                <w:spacing w:val="0"/>
                <w:sz w:val="24"/>
                <w:szCs w:val="24"/>
                <w:vertAlign w:val="baseline"/>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top"/>
          </w:tcPr>
          <w:p>
            <w:pPr>
              <w:rPr>
                <w:rFonts w:hint="eastAsia" w:ascii="微软雅黑" w:hAnsi="微软雅黑" w:eastAsia="微软雅黑" w:cs="微软雅黑"/>
                <w:i w:val="0"/>
                <w:caps w:val="0"/>
                <w:color w:val="404040"/>
                <w:spacing w:val="0"/>
                <w:sz w:val="24"/>
                <w:szCs w:val="24"/>
                <w:vertAlign w:val="baseline"/>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2.重复申请</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9"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top"/>
          </w:tcPr>
          <w:p>
            <w:pPr>
              <w:rPr>
                <w:rFonts w:hint="eastAsia" w:ascii="微软雅黑" w:hAnsi="微软雅黑" w:eastAsia="微软雅黑" w:cs="微软雅黑"/>
                <w:i w:val="0"/>
                <w:caps w:val="0"/>
                <w:color w:val="404040"/>
                <w:spacing w:val="0"/>
                <w:sz w:val="24"/>
                <w:szCs w:val="24"/>
                <w:vertAlign w:val="baseline"/>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top"/>
          </w:tcPr>
          <w:p>
            <w:pPr>
              <w:rPr>
                <w:rFonts w:hint="eastAsia" w:ascii="微软雅黑" w:hAnsi="微软雅黑" w:eastAsia="微软雅黑" w:cs="微软雅黑"/>
                <w:i w:val="0"/>
                <w:caps w:val="0"/>
                <w:color w:val="404040"/>
                <w:spacing w:val="0"/>
                <w:sz w:val="24"/>
                <w:szCs w:val="24"/>
                <w:vertAlign w:val="baseline"/>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3.要求提供公开出版物</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9"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top"/>
          </w:tcPr>
          <w:p>
            <w:pPr>
              <w:rPr>
                <w:rFonts w:hint="eastAsia" w:ascii="微软雅黑" w:hAnsi="微软雅黑" w:eastAsia="微软雅黑" w:cs="微软雅黑"/>
                <w:i w:val="0"/>
                <w:caps w:val="0"/>
                <w:color w:val="404040"/>
                <w:spacing w:val="0"/>
                <w:sz w:val="24"/>
                <w:szCs w:val="24"/>
                <w:vertAlign w:val="baseline"/>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top"/>
          </w:tcPr>
          <w:p>
            <w:pPr>
              <w:rPr>
                <w:rFonts w:hint="eastAsia" w:ascii="微软雅黑" w:hAnsi="微软雅黑" w:eastAsia="微软雅黑" w:cs="微软雅黑"/>
                <w:i w:val="0"/>
                <w:caps w:val="0"/>
                <w:color w:val="404040"/>
                <w:spacing w:val="0"/>
                <w:sz w:val="24"/>
                <w:szCs w:val="24"/>
                <w:vertAlign w:val="baseline"/>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4.无正当理由大量反复申请</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9"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top"/>
          </w:tcPr>
          <w:p>
            <w:pPr>
              <w:rPr>
                <w:rFonts w:hint="eastAsia" w:ascii="微软雅黑" w:hAnsi="微软雅黑" w:eastAsia="微软雅黑" w:cs="微软雅黑"/>
                <w:i w:val="0"/>
                <w:caps w:val="0"/>
                <w:color w:val="404040"/>
                <w:spacing w:val="0"/>
                <w:sz w:val="24"/>
                <w:szCs w:val="24"/>
                <w:vertAlign w:val="baseline"/>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top"/>
          </w:tcPr>
          <w:p>
            <w:pPr>
              <w:rPr>
                <w:rFonts w:hint="eastAsia" w:ascii="微软雅黑" w:hAnsi="微软雅黑" w:eastAsia="微软雅黑" w:cs="微软雅黑"/>
                <w:i w:val="0"/>
                <w:caps w:val="0"/>
                <w:color w:val="404040"/>
                <w:spacing w:val="0"/>
                <w:sz w:val="24"/>
                <w:szCs w:val="24"/>
                <w:vertAlign w:val="baseline"/>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5.要求行政机关确认或重新出具已获取信息</w:t>
            </w:r>
          </w:p>
        </w:tc>
        <w:tc>
          <w:tcPr>
            <w:tcW w:w="688" w:type="dxa"/>
            <w:tcBorders>
              <w:top w:val="nil"/>
              <w:left w:val="nil"/>
              <w:bottom w:val="outset"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outset"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outset"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outset"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outset"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outset"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9" w:type="dxa"/>
            <w:tcBorders>
              <w:top w:val="nil"/>
              <w:left w:val="nil"/>
              <w:bottom w:val="outset"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top"/>
          </w:tcPr>
          <w:p>
            <w:pPr>
              <w:rPr>
                <w:rFonts w:hint="eastAsia" w:ascii="微软雅黑" w:hAnsi="微软雅黑" w:eastAsia="微软雅黑" w:cs="微软雅黑"/>
                <w:i w:val="0"/>
                <w:caps w:val="0"/>
                <w:color w:val="404040"/>
                <w:spacing w:val="0"/>
                <w:sz w:val="24"/>
                <w:szCs w:val="24"/>
                <w:vertAlign w:val="baseline"/>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9"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top"/>
          </w:tcPr>
          <w:p>
            <w:pPr>
              <w:rPr>
                <w:rFonts w:hint="eastAsia" w:ascii="微软雅黑" w:hAnsi="微软雅黑" w:eastAsia="微软雅黑" w:cs="微软雅黑"/>
                <w:i w:val="0"/>
                <w:caps w:val="0"/>
                <w:color w:val="404040"/>
                <w:spacing w:val="0"/>
                <w:sz w:val="24"/>
                <w:szCs w:val="24"/>
                <w:vertAlign w:val="baseline"/>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top"/>
          </w:tcPr>
          <w:p>
            <w:pPr>
              <w:rPr>
                <w:rFonts w:hint="eastAsia" w:ascii="微软雅黑" w:hAnsi="微软雅黑" w:eastAsia="微软雅黑" w:cs="微软雅黑"/>
                <w:i w:val="0"/>
                <w:caps w:val="0"/>
                <w:color w:val="404040"/>
                <w:spacing w:val="0"/>
                <w:sz w:val="24"/>
                <w:szCs w:val="24"/>
                <w:vertAlign w:val="baseline"/>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9"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top"/>
          </w:tcPr>
          <w:p>
            <w:pPr>
              <w:rPr>
                <w:rFonts w:hint="eastAsia" w:ascii="微软雅黑" w:hAnsi="微软雅黑" w:eastAsia="微软雅黑" w:cs="微软雅黑"/>
                <w:i w:val="0"/>
                <w:caps w:val="0"/>
                <w:color w:val="404040"/>
                <w:spacing w:val="0"/>
                <w:sz w:val="24"/>
                <w:szCs w:val="24"/>
                <w:vertAlign w:val="baseline"/>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top"/>
          </w:tcPr>
          <w:p>
            <w:pPr>
              <w:rPr>
                <w:rFonts w:hint="eastAsia" w:ascii="微软雅黑" w:hAnsi="微软雅黑" w:eastAsia="微软雅黑" w:cs="微软雅黑"/>
                <w:i w:val="0"/>
                <w:caps w:val="0"/>
                <w:color w:val="404040"/>
                <w:spacing w:val="0"/>
                <w:sz w:val="24"/>
                <w:szCs w:val="24"/>
                <w:vertAlign w:val="baseline"/>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3.其他</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9"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top"/>
          </w:tcPr>
          <w:p>
            <w:pPr>
              <w:rPr>
                <w:rFonts w:hint="eastAsia" w:ascii="微软雅黑" w:hAnsi="微软雅黑" w:eastAsia="微软雅黑" w:cs="微软雅黑"/>
                <w:i w:val="0"/>
                <w:caps w:val="0"/>
                <w:color w:val="404040"/>
                <w:spacing w:val="0"/>
                <w:sz w:val="24"/>
                <w:szCs w:val="24"/>
                <w:vertAlign w:val="baseline"/>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（七）总计</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5</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9" w:type="dxa"/>
            <w:tcBorders>
              <w:top w:val="nil"/>
              <w:left w:val="nil"/>
              <w:bottom w:val="single" w:color="auto" w:sz="8" w:space="0"/>
              <w:right w:val="single" w:color="auto" w:sz="8" w:space="0"/>
            </w:tcBorders>
            <w:shd w:val="clear" w:color="auto" w:fill="FFFFFF"/>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四、结转下年度继续办理</w:t>
            </w:r>
          </w:p>
        </w:tc>
        <w:tc>
          <w:tcPr>
            <w:tcW w:w="688" w:type="dxa"/>
            <w:tcBorders>
              <w:top w:val="outset" w:color="auto" w:sz="8" w:space="0"/>
              <w:left w:val="nil"/>
              <w:bottom w:val="outset" w:color="auto" w:sz="8" w:space="0"/>
              <w:right w:val="outset" w:color="auto" w:sz="8"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0</w:t>
            </w:r>
          </w:p>
        </w:tc>
        <w:tc>
          <w:tcPr>
            <w:tcW w:w="688" w:type="dxa"/>
            <w:tcBorders>
              <w:top w:val="outset" w:color="auto" w:sz="8" w:space="0"/>
              <w:left w:val="nil"/>
              <w:bottom w:val="outset" w:color="auto" w:sz="8" w:space="0"/>
              <w:right w:val="outset" w:color="auto" w:sz="8"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p>
        </w:tc>
        <w:tc>
          <w:tcPr>
            <w:tcW w:w="688" w:type="dxa"/>
            <w:tcBorders>
              <w:top w:val="outset" w:color="auto" w:sz="8" w:space="0"/>
              <w:left w:val="nil"/>
              <w:bottom w:val="outset" w:color="auto" w:sz="8" w:space="0"/>
              <w:right w:val="outset" w:color="auto" w:sz="8"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outset" w:color="auto" w:sz="8" w:space="0"/>
              <w:left w:val="nil"/>
              <w:bottom w:val="outset" w:color="auto" w:sz="8" w:space="0"/>
              <w:right w:val="outset" w:color="auto" w:sz="8"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outset" w:color="auto" w:sz="8" w:space="0"/>
              <w:left w:val="nil"/>
              <w:bottom w:val="outset" w:color="auto" w:sz="8" w:space="0"/>
              <w:right w:val="outset" w:color="auto" w:sz="8"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8" w:type="dxa"/>
            <w:tcBorders>
              <w:top w:val="outset" w:color="auto" w:sz="8" w:space="0"/>
              <w:left w:val="nil"/>
              <w:bottom w:val="outset" w:color="auto" w:sz="8" w:space="0"/>
              <w:right w:val="outset" w:color="auto" w:sz="8"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89" w:type="dxa"/>
            <w:tcBorders>
              <w:top w:val="outset" w:color="auto" w:sz="8" w:space="0"/>
              <w:left w:val="nil"/>
              <w:bottom w:val="outset" w:color="auto" w:sz="8" w:space="0"/>
              <w:right w:val="outset" w:color="auto" w:sz="8"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0"/>
        <w:jc w:val="both"/>
        <w:textAlignment w:val="baseline"/>
        <w:rPr>
          <w:rFonts w:hint="eastAsia" w:ascii="微软雅黑" w:hAnsi="微软雅黑" w:eastAsia="微软雅黑" w:cs="微软雅黑"/>
          <w:i w:val="0"/>
          <w:caps w:val="0"/>
          <w:color w:val="40404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60" w:lineRule="atLeast"/>
        <w:ind w:left="0" w:right="0" w:firstLine="640"/>
        <w:jc w:val="both"/>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31"/>
          <w:szCs w:val="31"/>
          <w:bdr w:val="none" w:color="auto" w:sz="0" w:space="0"/>
          <w:shd w:val="clear" w:fill="FFFFFF"/>
          <w:vertAlign w:val="baseline"/>
        </w:rPr>
        <w:t>四、政府信息公开行政复议、行政诉讼情况</w:t>
      </w:r>
    </w:p>
    <w:tbl>
      <w:tblPr>
        <w:tblW w:w="9748" w:type="dxa"/>
        <w:jc w:val="center"/>
        <w:tblInd w:w="-6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行政复议</w:t>
            </w:r>
          </w:p>
        </w:tc>
        <w:tc>
          <w:tcPr>
            <w:tcW w:w="6503" w:type="dxa"/>
            <w:gridSpan w:val="10"/>
            <w:tcBorders>
              <w:top w:val="single" w:color="auto" w:sz="8" w:space="0"/>
              <w:left w:val="nil"/>
              <w:bottom w:val="single" w:color="auto" w:sz="8" w:space="0"/>
              <w:right w:val="single" w:color="auto" w:sz="8" w:space="0"/>
            </w:tcBorders>
            <w:shd w:val="clear" w:color="auto" w:fill="BDD7EE"/>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结果维持</w:t>
            </w:r>
          </w:p>
        </w:tc>
        <w:tc>
          <w:tcPr>
            <w:tcW w:w="649"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结果纠正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both"/>
              <w:textAlignment w:val="baseline"/>
              <w:rPr>
                <w:rFonts w:hint="eastAsia" w:ascii="微软雅黑" w:hAnsi="微软雅黑" w:eastAsia="微软雅黑" w:cs="微软雅黑"/>
                <w:color w:val="404040"/>
                <w:sz w:val="24"/>
                <w:szCs w:val="24"/>
              </w:rPr>
            </w:pPr>
          </w:p>
        </w:tc>
        <w:tc>
          <w:tcPr>
            <w:tcW w:w="649"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其他结果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both"/>
              <w:textAlignment w:val="baseline"/>
              <w:rPr>
                <w:rFonts w:hint="eastAsia" w:ascii="微软雅黑" w:hAnsi="微软雅黑" w:eastAsia="微软雅黑" w:cs="微软雅黑"/>
                <w:color w:val="404040"/>
                <w:sz w:val="24"/>
                <w:szCs w:val="24"/>
              </w:rPr>
            </w:pPr>
          </w:p>
        </w:tc>
        <w:tc>
          <w:tcPr>
            <w:tcW w:w="649"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尚未审结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both"/>
              <w:textAlignment w:val="baseline"/>
              <w:rPr>
                <w:rFonts w:hint="eastAsia" w:ascii="微软雅黑" w:hAnsi="微软雅黑" w:eastAsia="微软雅黑" w:cs="微软雅黑"/>
                <w:color w:val="404040"/>
                <w:sz w:val="24"/>
                <w:szCs w:val="24"/>
              </w:rPr>
            </w:pPr>
          </w:p>
        </w:tc>
        <w:tc>
          <w:tcPr>
            <w:tcW w:w="649"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总计</w:t>
            </w:r>
          </w:p>
        </w:tc>
        <w:tc>
          <w:tcPr>
            <w:tcW w:w="3248" w:type="dxa"/>
            <w:gridSpan w:val="5"/>
            <w:tcBorders>
              <w:top w:val="single" w:color="auto" w:sz="8" w:space="0"/>
              <w:left w:val="nil"/>
              <w:bottom w:val="single" w:color="auto" w:sz="8" w:space="0"/>
              <w:right w:val="single" w:color="auto" w:sz="8" w:space="0"/>
            </w:tcBorders>
            <w:shd w:val="clear" w:color="auto" w:fill="DDEBF7"/>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未经复议直接起诉</w:t>
            </w:r>
          </w:p>
        </w:tc>
        <w:tc>
          <w:tcPr>
            <w:tcW w:w="3255" w:type="dxa"/>
            <w:gridSpan w:val="5"/>
            <w:tcBorders>
              <w:top w:val="single" w:color="auto" w:sz="8" w:space="0"/>
              <w:left w:val="nil"/>
              <w:bottom w:val="single" w:color="auto" w:sz="8" w:space="0"/>
              <w:right w:val="single" w:color="auto" w:sz="8" w:space="0"/>
            </w:tcBorders>
            <w:shd w:val="clear" w:color="auto" w:fill="DDEBF7"/>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微软雅黑" w:hAnsi="微软雅黑" w:eastAsia="微软雅黑" w:cs="微软雅黑"/>
                <w:i w:val="0"/>
                <w:caps w:val="0"/>
                <w:color w:val="404040"/>
                <w:spacing w:val="0"/>
                <w:sz w:val="24"/>
                <w:szCs w:val="24"/>
                <w:vertAlign w:val="baseline"/>
              </w:rPr>
            </w:pPr>
          </w:p>
        </w:tc>
        <w:tc>
          <w:tcPr>
            <w:tcW w:w="649"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rPr>
                <w:rFonts w:hint="eastAsia" w:ascii="微软雅黑" w:hAnsi="微软雅黑" w:eastAsia="微软雅黑" w:cs="微软雅黑"/>
                <w:i w:val="0"/>
                <w:caps w:val="0"/>
                <w:color w:val="404040"/>
                <w:spacing w:val="0"/>
                <w:sz w:val="24"/>
                <w:szCs w:val="24"/>
                <w:vertAlign w:val="baseline"/>
              </w:rPr>
            </w:pPr>
          </w:p>
        </w:tc>
        <w:tc>
          <w:tcPr>
            <w:tcW w:w="649"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rPr>
                <w:rFonts w:hint="eastAsia" w:ascii="微软雅黑" w:hAnsi="微软雅黑" w:eastAsia="微软雅黑" w:cs="微软雅黑"/>
                <w:i w:val="0"/>
                <w:caps w:val="0"/>
                <w:color w:val="404040"/>
                <w:spacing w:val="0"/>
                <w:sz w:val="24"/>
                <w:szCs w:val="24"/>
                <w:vertAlign w:val="baseline"/>
              </w:rPr>
            </w:pPr>
          </w:p>
        </w:tc>
        <w:tc>
          <w:tcPr>
            <w:tcW w:w="649"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rPr>
                <w:rFonts w:hint="eastAsia" w:ascii="微软雅黑" w:hAnsi="微软雅黑" w:eastAsia="微软雅黑" w:cs="微软雅黑"/>
                <w:i w:val="0"/>
                <w:caps w:val="0"/>
                <w:color w:val="404040"/>
                <w:spacing w:val="0"/>
                <w:sz w:val="24"/>
                <w:szCs w:val="24"/>
                <w:vertAlign w:val="baseline"/>
              </w:rPr>
            </w:pPr>
          </w:p>
        </w:tc>
        <w:tc>
          <w:tcPr>
            <w:tcW w:w="649"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rPr>
                <w:rFonts w:hint="eastAsia" w:ascii="微软雅黑" w:hAnsi="微软雅黑" w:eastAsia="微软雅黑" w:cs="微软雅黑"/>
                <w:i w:val="0"/>
                <w:caps w:val="0"/>
                <w:color w:val="404040"/>
                <w:spacing w:val="0"/>
                <w:sz w:val="24"/>
                <w:szCs w:val="24"/>
                <w:vertAlign w:val="baseline"/>
              </w:rPr>
            </w:pPr>
          </w:p>
        </w:tc>
        <w:tc>
          <w:tcPr>
            <w:tcW w:w="649"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结果维持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both"/>
              <w:textAlignment w:val="baseline"/>
              <w:rPr>
                <w:rFonts w:hint="eastAsia" w:ascii="微软雅黑" w:hAnsi="微软雅黑" w:eastAsia="微软雅黑" w:cs="微软雅黑"/>
                <w:color w:val="404040"/>
                <w:sz w:val="24"/>
                <w:szCs w:val="24"/>
              </w:rPr>
            </w:pPr>
          </w:p>
        </w:tc>
        <w:tc>
          <w:tcPr>
            <w:tcW w:w="649"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结果纠正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both"/>
              <w:textAlignment w:val="baseline"/>
              <w:rPr>
                <w:rFonts w:hint="eastAsia" w:ascii="微软雅黑" w:hAnsi="微软雅黑" w:eastAsia="微软雅黑" w:cs="微软雅黑"/>
                <w:color w:val="404040"/>
                <w:sz w:val="24"/>
                <w:szCs w:val="24"/>
              </w:rPr>
            </w:pPr>
          </w:p>
        </w:tc>
        <w:tc>
          <w:tcPr>
            <w:tcW w:w="650"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其他结果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both"/>
              <w:textAlignment w:val="baseline"/>
              <w:rPr>
                <w:rFonts w:hint="eastAsia" w:ascii="微软雅黑" w:hAnsi="微软雅黑" w:eastAsia="微软雅黑" w:cs="微软雅黑"/>
                <w:color w:val="404040"/>
                <w:sz w:val="24"/>
                <w:szCs w:val="24"/>
              </w:rPr>
            </w:pPr>
          </w:p>
        </w:tc>
        <w:tc>
          <w:tcPr>
            <w:tcW w:w="650"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尚未审结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both"/>
              <w:textAlignment w:val="baseline"/>
              <w:rPr>
                <w:rFonts w:hint="eastAsia" w:ascii="微软雅黑" w:hAnsi="微软雅黑" w:eastAsia="微软雅黑" w:cs="微软雅黑"/>
                <w:color w:val="404040"/>
                <w:sz w:val="24"/>
                <w:szCs w:val="24"/>
              </w:rPr>
            </w:pPr>
          </w:p>
        </w:tc>
        <w:tc>
          <w:tcPr>
            <w:tcW w:w="650"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总计</w:t>
            </w:r>
          </w:p>
        </w:tc>
        <w:tc>
          <w:tcPr>
            <w:tcW w:w="651"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结果维持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both"/>
              <w:textAlignment w:val="baseline"/>
              <w:rPr>
                <w:rFonts w:hint="eastAsia" w:ascii="微软雅黑" w:hAnsi="微软雅黑" w:eastAsia="微软雅黑" w:cs="微软雅黑"/>
                <w:color w:val="404040"/>
                <w:sz w:val="24"/>
                <w:szCs w:val="24"/>
              </w:rPr>
            </w:pPr>
          </w:p>
        </w:tc>
        <w:tc>
          <w:tcPr>
            <w:tcW w:w="651"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结果纠正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both"/>
              <w:textAlignment w:val="baseline"/>
              <w:rPr>
                <w:rFonts w:hint="eastAsia" w:ascii="微软雅黑" w:hAnsi="微软雅黑" w:eastAsia="微软雅黑" w:cs="微软雅黑"/>
                <w:color w:val="404040"/>
                <w:sz w:val="24"/>
                <w:szCs w:val="24"/>
              </w:rPr>
            </w:pPr>
          </w:p>
        </w:tc>
        <w:tc>
          <w:tcPr>
            <w:tcW w:w="651"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其他结果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both"/>
              <w:textAlignment w:val="baseline"/>
              <w:rPr>
                <w:rFonts w:hint="eastAsia" w:ascii="微软雅黑" w:hAnsi="微软雅黑" w:eastAsia="微软雅黑" w:cs="微软雅黑"/>
                <w:color w:val="404040"/>
                <w:sz w:val="24"/>
                <w:szCs w:val="24"/>
              </w:rPr>
            </w:pPr>
          </w:p>
        </w:tc>
        <w:tc>
          <w:tcPr>
            <w:tcW w:w="651"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尚未审结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both"/>
              <w:textAlignment w:val="baseline"/>
              <w:rPr>
                <w:rFonts w:hint="eastAsia" w:ascii="微软雅黑" w:hAnsi="微软雅黑" w:eastAsia="微软雅黑" w:cs="微软雅黑"/>
                <w:color w:val="404040"/>
                <w:sz w:val="24"/>
                <w:szCs w:val="24"/>
              </w:rPr>
            </w:pPr>
          </w:p>
        </w:tc>
        <w:tc>
          <w:tcPr>
            <w:tcW w:w="651"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49"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49"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49"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49"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49"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49"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5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1</w:t>
            </w:r>
          </w:p>
        </w:tc>
        <w:tc>
          <w:tcPr>
            <w:tcW w:w="65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5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1</w:t>
            </w:r>
          </w:p>
        </w:tc>
        <w:tc>
          <w:tcPr>
            <w:tcW w:w="651"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51"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51"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1</w:t>
            </w:r>
          </w:p>
        </w:tc>
        <w:tc>
          <w:tcPr>
            <w:tcW w:w="651"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19"/>
                <w:szCs w:val="19"/>
                <w:bdr w:val="none" w:color="auto" w:sz="0" w:space="0"/>
                <w:vertAlign w:val="baseline"/>
              </w:rPr>
              <w:t>0</w:t>
            </w:r>
          </w:p>
        </w:tc>
        <w:tc>
          <w:tcPr>
            <w:tcW w:w="651"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both"/>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1</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0"/>
        <w:jc w:val="both"/>
        <w:textAlignment w:val="baseline"/>
        <w:rPr>
          <w:rFonts w:hint="eastAsia" w:ascii="微软雅黑" w:hAnsi="微软雅黑" w:eastAsia="微软雅黑" w:cs="微软雅黑"/>
          <w:i w:val="0"/>
          <w:caps w:val="0"/>
          <w:color w:val="40404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60" w:lineRule="atLeast"/>
        <w:ind w:left="0" w:right="0" w:firstLine="672"/>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8"/>
          <w:sz w:val="31"/>
          <w:szCs w:val="31"/>
          <w:bdr w:val="none" w:color="auto" w:sz="0" w:space="0"/>
          <w:shd w:val="clear" w:fill="FFFFFF"/>
          <w:vertAlign w:val="baseline"/>
        </w:rPr>
        <w:t>五、存在的主要问题及改进情况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672"/>
        <w:jc w:val="both"/>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8"/>
          <w:sz w:val="31"/>
          <w:szCs w:val="31"/>
          <w:bdr w:val="none" w:color="auto" w:sz="0" w:space="0"/>
          <w:shd w:val="clear" w:fill="FFFFFF"/>
          <w:vertAlign w:val="baseline"/>
        </w:rPr>
        <w:t>一是工作专业性有待加强。根据新形势新要求，对工作人员专业性要求更高。我们会进一步加强队伍专业化建设，提高信息公开工作质量。二是依申请公开宣传引导不足。申请人对《中华人民共和国政府信息公开条例》等法律法规的理解不到位，出现重复申请的现象。下一步将加强相关法律法规的宣传，引导申请人正确认识政府信息公开，使政府信息公开工作真正取得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60" w:lineRule="atLeast"/>
        <w:ind w:left="0" w:right="0" w:firstLine="675"/>
        <w:jc w:val="left"/>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8"/>
          <w:sz w:val="31"/>
          <w:szCs w:val="31"/>
          <w:bdr w:val="none" w:color="auto" w:sz="0" w:space="0"/>
          <w:shd w:val="clear" w:fill="FFFFFF"/>
          <w:vertAlign w:val="baseline"/>
        </w:rPr>
        <w:t>六、其他需要报告的事项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60" w:lineRule="atLeast"/>
        <w:ind w:left="0" w:right="0" w:firstLine="672"/>
        <w:jc w:val="both"/>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8"/>
          <w:sz w:val="31"/>
          <w:szCs w:val="31"/>
          <w:bdr w:val="none" w:color="auto" w:sz="0" w:space="0"/>
          <w:shd w:val="clear" w:fill="FFFFFF"/>
          <w:vertAlign w:val="baseline"/>
        </w:rPr>
        <w:t>2022年，东花市街道发出收费通知的件数和总金额以及实际收取的总金额均为0。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60" w:lineRule="atLeast"/>
        <w:ind w:left="0" w:right="0" w:firstLine="672"/>
        <w:jc w:val="both"/>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8"/>
          <w:sz w:val="31"/>
          <w:szCs w:val="31"/>
          <w:bdr w:val="none" w:color="auto" w:sz="0" w:space="0"/>
          <w:shd w:val="clear" w:fill="FFFFFF"/>
          <w:vertAlign w:val="baseline"/>
        </w:rPr>
        <w:t>北京市东城区人民政府门户网站网址为http://www.bjdch.gov.cn/，如需了解更多政府信息，请登录查询。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EB3865"/>
    <w:rsid w:val="0A714110"/>
    <w:rsid w:val="17ED3135"/>
    <w:rsid w:val="1A233006"/>
    <w:rsid w:val="1E515B48"/>
    <w:rsid w:val="25D4437E"/>
    <w:rsid w:val="2A4F21C5"/>
    <w:rsid w:val="2E9169DF"/>
    <w:rsid w:val="30F76252"/>
    <w:rsid w:val="3259181A"/>
    <w:rsid w:val="35C6515B"/>
    <w:rsid w:val="35EB3865"/>
    <w:rsid w:val="403B1641"/>
    <w:rsid w:val="42AD5B97"/>
    <w:rsid w:val="48533EB1"/>
    <w:rsid w:val="497F7F26"/>
    <w:rsid w:val="52E94F62"/>
    <w:rsid w:val="54F73ACE"/>
    <w:rsid w:val="55A93CC2"/>
    <w:rsid w:val="55C37292"/>
    <w:rsid w:val="634567EC"/>
    <w:rsid w:val="6A7E70A3"/>
    <w:rsid w:val="6FBD5C41"/>
    <w:rsid w:val="6FD903D9"/>
    <w:rsid w:val="72420AB3"/>
    <w:rsid w:val="728A25D9"/>
    <w:rsid w:val="775D4581"/>
    <w:rsid w:val="780522D9"/>
    <w:rsid w:val="7BD97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color w:val="000000"/>
      <w:kern w:val="44"/>
      <w:sz w:val="33"/>
      <w:szCs w:val="33"/>
      <w:lang w:val="en-US" w:eastAsia="zh-CN" w:bidi="ar"/>
    </w:rPr>
  </w:style>
  <w:style w:type="character" w:default="1" w:styleId="4">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000000"/>
      <w:u w:val="none"/>
    </w:rPr>
  </w:style>
  <w:style w:type="character" w:styleId="7">
    <w:name w:val="Emphasis"/>
    <w:basedOn w:val="4"/>
    <w:qFormat/>
    <w:uiPriority w:val="0"/>
    <w:rPr>
      <w:i/>
    </w:rPr>
  </w:style>
  <w:style w:type="character" w:styleId="8">
    <w:name w:val="HTML Variable"/>
    <w:basedOn w:val="4"/>
    <w:uiPriority w:val="0"/>
    <w:rPr>
      <w:i/>
    </w:rPr>
  </w:style>
  <w:style w:type="character" w:styleId="9">
    <w:name w:val="Hyperlink"/>
    <w:basedOn w:val="4"/>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80FF8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dhs</Company>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2023-11-21T03:58:00Z</dcterms:created>
  <dc:creator>沈子征</dc:creator>
  <cp:lastModifiedBy>沈子征</cp:lastModifiedBy>
  <dcterms:modified xsi:type="dcterms:W3CDTF">2023-11-21T06:08:54Z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