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center"/>
        <w:rPr>
          <w:rFonts w:hint="eastAsia" w:ascii="黑体" w:hAnsi="黑体" w:eastAsia="黑体" w:cs="黑体"/>
          <w:b/>
          <w:bCs/>
          <w:sz w:val="44"/>
          <w:szCs w:val="44"/>
        </w:rPr>
      </w:pPr>
      <w:r>
        <w:rPr>
          <w:rFonts w:hint="eastAsia" w:ascii="黑体" w:hAnsi="黑体" w:eastAsia="黑体" w:cs="黑体"/>
          <w:b/>
          <w:bCs/>
          <w:sz w:val="44"/>
          <w:szCs w:val="44"/>
        </w:rPr>
        <w:t>北京市东城区</w:t>
      </w:r>
      <w:r>
        <w:rPr>
          <w:rFonts w:hint="eastAsia" w:ascii="黑体" w:hAnsi="黑体" w:eastAsia="黑体" w:cs="黑体"/>
          <w:b/>
          <w:bCs/>
          <w:sz w:val="44"/>
          <w:szCs w:val="44"/>
          <w:lang w:eastAsia="zh-CN"/>
        </w:rPr>
        <w:t>人民政府办公室</w:t>
      </w:r>
    </w:p>
    <w:p>
      <w:pPr>
        <w:spacing w:line="578" w:lineRule="exact"/>
        <w:jc w:val="center"/>
        <w:rPr>
          <w:rFonts w:hint="eastAsia" w:ascii="宋体" w:hAnsi="宋体" w:eastAsia="宋体" w:cs="宋体"/>
          <w:b/>
          <w:bCs/>
          <w:sz w:val="36"/>
          <w:szCs w:val="36"/>
        </w:rPr>
      </w:pPr>
      <w:r>
        <w:rPr>
          <w:rFonts w:hint="eastAsia" w:ascii="黑体" w:hAnsi="黑体" w:eastAsia="黑体" w:cs="黑体"/>
          <w:b/>
          <w:bCs/>
          <w:sz w:val="44"/>
          <w:szCs w:val="44"/>
        </w:rPr>
        <w:t>20</w:t>
      </w:r>
      <w:r>
        <w:rPr>
          <w:rFonts w:hint="eastAsia" w:ascii="黑体" w:hAnsi="黑体" w:eastAsia="黑体" w:cs="黑体"/>
          <w:b/>
          <w:bCs/>
          <w:sz w:val="44"/>
          <w:szCs w:val="44"/>
          <w:lang w:val="en-US" w:eastAsia="zh-CN"/>
        </w:rPr>
        <w:t>20</w:t>
      </w:r>
      <w:r>
        <w:rPr>
          <w:rFonts w:hint="eastAsia" w:ascii="黑体" w:hAnsi="黑体" w:eastAsia="黑体" w:cs="黑体"/>
          <w:b/>
          <w:bCs/>
          <w:sz w:val="44"/>
          <w:szCs w:val="44"/>
        </w:rPr>
        <w:t>年政府信息公开工作年度报告</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依据《中华人民共和国政府信息公开条例》第五十条之规定，制作本报告。</w:t>
      </w:r>
    </w:p>
    <w:p>
      <w:pPr>
        <w:spacing w:line="578" w:lineRule="exact"/>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一、总体情况</w:t>
      </w:r>
    </w:p>
    <w:p>
      <w:pPr>
        <w:spacing w:line="578" w:lineRule="exact"/>
        <w:ind w:firstLine="640" w:firstLineChars="200"/>
        <w:rPr>
          <w:rFonts w:hint="eastAsia" w:ascii="楷体" w:hAnsi="楷体" w:eastAsia="楷体" w:cs="楷体"/>
          <w:b w:val="0"/>
          <w:bCs w:val="0"/>
          <w:sz w:val="32"/>
          <w:szCs w:val="32"/>
        </w:rPr>
      </w:pPr>
      <w:r>
        <w:rPr>
          <w:rFonts w:hint="eastAsia" w:ascii="楷体" w:hAnsi="楷体" w:eastAsia="楷体" w:cs="楷体"/>
          <w:b w:val="0"/>
          <w:bCs w:val="0"/>
          <w:sz w:val="32"/>
          <w:szCs w:val="32"/>
          <w:lang w:val="en-US" w:eastAsia="zh-CN"/>
        </w:rPr>
        <w:t>1.</w:t>
      </w:r>
      <w:r>
        <w:rPr>
          <w:rFonts w:hint="eastAsia" w:ascii="楷体" w:hAnsi="楷体" w:eastAsia="楷体" w:cs="楷体"/>
          <w:b w:val="0"/>
          <w:bCs w:val="0"/>
          <w:sz w:val="32"/>
          <w:szCs w:val="32"/>
        </w:rPr>
        <w:t>主动公开情况</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区政府办</w:t>
      </w:r>
      <w:r>
        <w:rPr>
          <w:rFonts w:hint="eastAsia" w:ascii="仿宋" w:hAnsi="仿宋" w:eastAsia="仿宋" w:cs="仿宋"/>
          <w:sz w:val="32"/>
          <w:szCs w:val="32"/>
        </w:rPr>
        <w:t>主动公开载体是数字东城网站，20</w:t>
      </w:r>
      <w:r>
        <w:rPr>
          <w:rFonts w:hint="eastAsia" w:ascii="仿宋" w:hAnsi="仿宋" w:eastAsia="仿宋" w:cs="仿宋"/>
          <w:sz w:val="32"/>
          <w:szCs w:val="32"/>
          <w:lang w:val="en-US" w:eastAsia="zh-CN"/>
        </w:rPr>
        <w:t>20</w:t>
      </w:r>
      <w:r>
        <w:rPr>
          <w:rFonts w:hint="eastAsia" w:ascii="仿宋" w:hAnsi="仿宋" w:eastAsia="仿宋" w:cs="仿宋"/>
          <w:sz w:val="32"/>
          <w:szCs w:val="32"/>
        </w:rPr>
        <w:t>年全年主动公开政府信息共</w:t>
      </w:r>
      <w:r>
        <w:rPr>
          <w:rFonts w:hint="eastAsia" w:ascii="仿宋" w:hAnsi="仿宋" w:eastAsia="仿宋" w:cs="仿宋"/>
          <w:sz w:val="32"/>
          <w:szCs w:val="32"/>
          <w:lang w:val="en-US" w:eastAsia="zh-CN"/>
        </w:rPr>
        <w:t>135</w:t>
      </w:r>
      <w:r>
        <w:rPr>
          <w:rFonts w:hint="eastAsia" w:ascii="仿宋" w:hAnsi="仿宋" w:eastAsia="仿宋" w:cs="仿宋"/>
          <w:sz w:val="32"/>
          <w:szCs w:val="32"/>
        </w:rPr>
        <w:t>条。其中，领导介绍类信息</w:t>
      </w:r>
      <w:r>
        <w:rPr>
          <w:rFonts w:hint="eastAsia" w:ascii="仿宋" w:hAnsi="仿宋" w:eastAsia="仿宋" w:cs="仿宋"/>
          <w:sz w:val="32"/>
          <w:szCs w:val="32"/>
          <w:lang w:val="en-US" w:eastAsia="zh-CN"/>
        </w:rPr>
        <w:t>1</w:t>
      </w:r>
      <w:r>
        <w:rPr>
          <w:rFonts w:hint="eastAsia" w:ascii="仿宋" w:hAnsi="仿宋" w:eastAsia="仿宋" w:cs="仿宋"/>
          <w:sz w:val="32"/>
          <w:szCs w:val="32"/>
        </w:rPr>
        <w:t>条；</w:t>
      </w:r>
      <w:r>
        <w:rPr>
          <w:rFonts w:hint="eastAsia" w:ascii="仿宋" w:hAnsi="仿宋" w:eastAsia="仿宋" w:cs="仿宋"/>
          <w:sz w:val="32"/>
          <w:szCs w:val="32"/>
          <w:lang w:val="en-US" w:eastAsia="zh-CN"/>
        </w:rPr>
        <w:t>规范性文件16条</w:t>
      </w:r>
      <w:r>
        <w:rPr>
          <w:rFonts w:hint="eastAsia" w:ascii="仿宋" w:hAnsi="仿宋" w:eastAsia="仿宋" w:cs="仿宋"/>
          <w:sz w:val="32"/>
          <w:szCs w:val="32"/>
        </w:rPr>
        <w:t>；财政预决算信息2条；工作动态信息</w:t>
      </w:r>
      <w:r>
        <w:rPr>
          <w:rFonts w:hint="eastAsia" w:ascii="仿宋" w:hAnsi="仿宋" w:eastAsia="仿宋" w:cs="仿宋"/>
          <w:sz w:val="32"/>
          <w:szCs w:val="32"/>
          <w:lang w:val="en-US" w:eastAsia="zh-CN"/>
        </w:rPr>
        <w:t>108</w:t>
      </w:r>
      <w:r>
        <w:rPr>
          <w:rFonts w:hint="eastAsia" w:ascii="仿宋" w:hAnsi="仿宋" w:eastAsia="仿宋" w:cs="仿宋"/>
          <w:sz w:val="32"/>
          <w:szCs w:val="32"/>
        </w:rPr>
        <w:t>条</w:t>
      </w:r>
      <w:r>
        <w:rPr>
          <w:rFonts w:hint="eastAsia" w:ascii="仿宋" w:hAnsi="仿宋" w:eastAsia="仿宋" w:cs="仿宋"/>
          <w:sz w:val="32"/>
          <w:szCs w:val="32"/>
          <w:lang w:eastAsia="zh-CN"/>
        </w:rPr>
        <w:t>；政策解读类信息</w:t>
      </w:r>
      <w:r>
        <w:rPr>
          <w:rFonts w:hint="eastAsia" w:ascii="仿宋" w:hAnsi="仿宋" w:eastAsia="仿宋" w:cs="仿宋"/>
          <w:sz w:val="32"/>
          <w:szCs w:val="32"/>
          <w:lang w:val="en-US" w:eastAsia="zh-CN"/>
        </w:rPr>
        <w:t>3条；年度工作计划实施进展情况3条；机构设置类信息1条；单位职能信息1条。</w:t>
      </w:r>
    </w:p>
    <w:p>
      <w:pPr>
        <w:spacing w:line="578" w:lineRule="exact"/>
        <w:ind w:firstLine="640" w:firstLineChars="200"/>
        <w:rPr>
          <w:rFonts w:hint="eastAsia" w:ascii="楷体" w:hAnsi="楷体" w:eastAsia="楷体" w:cs="楷体"/>
          <w:b w:val="0"/>
          <w:bCs w:val="0"/>
          <w:sz w:val="32"/>
          <w:szCs w:val="32"/>
          <w:lang w:val="en-US" w:eastAsia="zh-CN"/>
        </w:rPr>
      </w:pPr>
      <w:r>
        <w:rPr>
          <w:rFonts w:hint="eastAsia" w:ascii="楷体" w:hAnsi="楷体" w:eastAsia="楷体" w:cs="楷体"/>
          <w:b w:val="0"/>
          <w:bCs w:val="0"/>
          <w:color w:val="auto"/>
          <w:sz w:val="32"/>
          <w:szCs w:val="32"/>
          <w:highlight w:val="none"/>
          <w:lang w:val="en-US" w:eastAsia="zh-CN"/>
        </w:rPr>
        <w:t>2.</w:t>
      </w:r>
      <w:r>
        <w:rPr>
          <w:rFonts w:hint="eastAsia" w:ascii="楷体" w:hAnsi="楷体" w:eastAsia="楷体" w:cs="楷体"/>
          <w:b w:val="0"/>
          <w:bCs w:val="0"/>
          <w:sz w:val="32"/>
          <w:szCs w:val="32"/>
          <w:lang w:val="en-US" w:eastAsia="zh-CN"/>
        </w:rPr>
        <w:t>政府信息资源的规范化、标准化管理情况</w:t>
      </w:r>
    </w:p>
    <w:p>
      <w:pPr>
        <w:pStyle w:val="4"/>
        <w:widowControl/>
        <w:autoSpaceDE w:val="0"/>
        <w:spacing w:before="0" w:beforeAutospacing="0" w:after="300" w:afterAutospacing="0" w:line="560" w:lineRule="atLeast"/>
        <w:ind w:left="0" w:right="0" w:firstLine="640"/>
        <w:jc w:val="both"/>
        <w:rPr>
          <w:rFonts w:hint="eastAsia" w:ascii="仿宋" w:hAnsi="仿宋" w:eastAsia="仿宋" w:cs="仿宋"/>
          <w:sz w:val="24"/>
          <w:szCs w:val="24"/>
          <w:lang w:eastAsia="zh-CN"/>
        </w:rPr>
      </w:pPr>
      <w:r>
        <w:rPr>
          <w:rFonts w:hint="eastAsia" w:ascii="仿宋" w:hAnsi="仿宋" w:eastAsia="仿宋" w:cs="仿宋"/>
          <w:kern w:val="2"/>
          <w:sz w:val="32"/>
          <w:szCs w:val="32"/>
          <w:lang w:val="en-US" w:eastAsia="zh-CN" w:bidi="ar-SA"/>
        </w:rPr>
        <w:t>2020年，区政府办严格按照“公正、公平、便民”的总体原则，认真贯彻落实《中华人民共和国政府信息公开条例》、《北京市政府信息公开规定》要求，按照《东城区2020年政府信息公开工作要点》，切实推进我办信息公开工作。    一是加强组织领导，健全工作机制。我办始终将政务公开工作纳入重点工作任务明确一名处级领导全面负责政府信息公开工作，并制定一名同志专人专门负责政府信息公开内容维护、组织协调等日常工作，确保信息公开全面、及时、准确、无差错。二是建立健全相关制度，进一步规范政府信息公开工作。严格执行政府信息的主动公开机制，信息发布协调机制、区政府办信息公开审批制度等，制定了《区政府办政府信息依申请公开办理工作制度及流程》并严格执行落实。真正做到“涉密不上网，上网不涉密”，“谁上网，谁负责，谁审批谁负责”的相关要求，进一步保障了我办政府信息公开内容的安全性。三是规范内容，提高政务信息质量。做到公开内容更加充实、公开时间更加及时、公开形式更加多样。</w:t>
      </w:r>
    </w:p>
    <w:p>
      <w:pPr>
        <w:numPr>
          <w:ilvl w:val="0"/>
          <w:numId w:val="1"/>
        </w:numPr>
        <w:spacing w:line="578" w:lineRule="exact"/>
        <w:ind w:firstLine="643" w:firstLineChars="20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主动公开政府信息情况</w:t>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2216"/>
        <w:gridCol w:w="1016"/>
        <w:gridCol w:w="1616"/>
        <w:gridCol w:w="1395"/>
        <w:gridCol w:w="20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0" w:type="auto"/>
            <w:gridSpan w:val="5"/>
            <w:tcBorders>
              <w:top w:val="single" w:color="auto" w:sz="8" w:space="0"/>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widowControl/>
              <w:jc w:val="center"/>
              <w:rPr>
                <w:rFonts w:hint="eastAsia" w:ascii="仿宋" w:hAnsi="仿宋" w:eastAsia="仿宋" w:cs="仿宋"/>
                <w:color w:val="000000"/>
              </w:rPr>
            </w:pPr>
            <w:r>
              <w:rPr>
                <w:rFonts w:hint="eastAsia" w:ascii="仿宋" w:hAnsi="仿宋" w:eastAsia="仿宋" w:cs="仿宋"/>
                <w:color w:val="000000"/>
                <w:kern w:val="0"/>
                <w:sz w:val="20"/>
                <w:szCs w:val="20"/>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2" w:hRule="atLeast"/>
          <w:jc w:val="center"/>
        </w:trPr>
        <w:tc>
          <w:tcPr>
            <w:tcW w:w="0" w:type="auto"/>
            <w:gridSpan w:val="2"/>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仿宋" w:hAnsi="仿宋" w:eastAsia="仿宋" w:cs="仿宋"/>
                <w:color w:val="000000"/>
              </w:rPr>
            </w:pPr>
            <w:r>
              <w:rPr>
                <w:rFonts w:hint="eastAsia" w:ascii="仿宋" w:hAnsi="仿宋" w:eastAsia="仿宋" w:cs="仿宋"/>
                <w:color w:val="000000"/>
                <w:kern w:val="0"/>
                <w:sz w:val="20"/>
                <w:szCs w:val="20"/>
              </w:rPr>
              <w:t>信息内容</w:t>
            </w:r>
          </w:p>
        </w:tc>
        <w:tc>
          <w:tcPr>
            <w:tcW w:w="0" w:type="auto"/>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仿宋" w:hAnsi="仿宋" w:eastAsia="仿宋" w:cs="仿宋"/>
                <w:color w:val="000000"/>
              </w:rPr>
            </w:pPr>
            <w:r>
              <w:rPr>
                <w:rFonts w:hint="eastAsia" w:ascii="仿宋" w:hAnsi="仿宋" w:eastAsia="仿宋" w:cs="仿宋"/>
                <w:color w:val="000000"/>
                <w:kern w:val="0"/>
                <w:sz w:val="20"/>
                <w:szCs w:val="20"/>
              </w:rPr>
              <w:t>本年新</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制作数量</w:t>
            </w:r>
          </w:p>
        </w:tc>
        <w:tc>
          <w:tcPr>
            <w:tcW w:w="0" w:type="auto"/>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仿宋" w:hAnsi="仿宋" w:eastAsia="仿宋" w:cs="仿宋"/>
                <w:color w:val="000000"/>
              </w:rPr>
            </w:pPr>
            <w:r>
              <w:rPr>
                <w:rFonts w:hint="eastAsia" w:ascii="仿宋" w:hAnsi="仿宋" w:eastAsia="仿宋" w:cs="仿宋"/>
                <w:color w:val="000000"/>
                <w:kern w:val="0"/>
                <w:sz w:val="20"/>
                <w:szCs w:val="20"/>
              </w:rPr>
              <w:t>本年新</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公开数量</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仿宋" w:hAnsi="仿宋" w:eastAsia="仿宋" w:cs="仿宋"/>
                <w:color w:val="000000"/>
              </w:rPr>
            </w:pPr>
            <w:r>
              <w:rPr>
                <w:rFonts w:hint="eastAsia" w:ascii="仿宋" w:hAnsi="仿宋" w:eastAsia="仿宋" w:cs="仿宋"/>
                <w:color w:val="000000"/>
                <w:kern w:val="0"/>
                <w:sz w:val="20"/>
                <w:szCs w:val="20"/>
              </w:rPr>
              <w:t>对外公开总数量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3" w:hRule="atLeast"/>
          <w:jc w:val="center"/>
        </w:trPr>
        <w:tc>
          <w:tcPr>
            <w:tcW w:w="0" w:type="auto"/>
            <w:gridSpan w:val="2"/>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left"/>
              <w:rPr>
                <w:rFonts w:hint="eastAsia" w:ascii="仿宋" w:hAnsi="仿宋" w:eastAsia="仿宋" w:cs="仿宋"/>
                <w:color w:val="000000"/>
              </w:rPr>
            </w:pPr>
            <w:r>
              <w:rPr>
                <w:rFonts w:hint="eastAsia" w:ascii="仿宋" w:hAnsi="仿宋" w:eastAsia="仿宋" w:cs="仿宋"/>
                <w:color w:val="000000"/>
                <w:kern w:val="0"/>
                <w:sz w:val="20"/>
                <w:szCs w:val="20"/>
              </w:rPr>
              <w:t>规章</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lang w:val="en-US" w:eastAsia="zh-CN"/>
              </w:rPr>
            </w:pPr>
            <w:r>
              <w:rPr>
                <w:rFonts w:hint="eastAsia" w:ascii="仿宋" w:hAnsi="仿宋" w:eastAsia="仿宋" w:cs="仿宋"/>
                <w:i w:val="0"/>
                <w:color w:val="000000"/>
                <w:kern w:val="0"/>
                <w:sz w:val="24"/>
                <w:szCs w:val="24"/>
                <w:u w:val="none"/>
                <w:lang w:val="en-US" w:eastAsia="zh-CN" w:bidi="ar-SA"/>
              </w:rPr>
              <w:t>0</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rPr>
            </w:pPr>
            <w:r>
              <w:rPr>
                <w:rFonts w:hint="eastAsia" w:ascii="仿宋" w:hAnsi="仿宋" w:eastAsia="仿宋" w:cs="仿宋"/>
                <w:i w:val="0"/>
                <w:color w:val="000000"/>
                <w:kern w:val="0"/>
                <w:sz w:val="24"/>
                <w:szCs w:val="24"/>
                <w:u w:val="none"/>
                <w:lang w:val="en-US" w:eastAsia="zh-CN" w:bidi="ar-SA"/>
              </w:rPr>
              <w:t>0</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rPr>
            </w:pPr>
            <w:r>
              <w:rPr>
                <w:rFonts w:hint="eastAsia" w:ascii="仿宋" w:hAnsi="仿宋" w:eastAsia="仿宋" w:cs="仿宋"/>
                <w:i w:val="0"/>
                <w:color w:val="000000"/>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1" w:hRule="atLeast"/>
          <w:jc w:val="center"/>
        </w:trPr>
        <w:tc>
          <w:tcPr>
            <w:tcW w:w="0" w:type="auto"/>
            <w:gridSpan w:val="2"/>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left"/>
              <w:rPr>
                <w:rFonts w:hint="eastAsia" w:ascii="仿宋" w:hAnsi="仿宋" w:eastAsia="仿宋" w:cs="仿宋"/>
                <w:color w:val="000000"/>
              </w:rPr>
            </w:pPr>
            <w:r>
              <w:rPr>
                <w:rFonts w:hint="eastAsia" w:ascii="仿宋" w:hAnsi="仿宋" w:eastAsia="仿宋" w:cs="仿宋"/>
                <w:color w:val="000000"/>
                <w:kern w:val="0"/>
                <w:sz w:val="20"/>
                <w:szCs w:val="20"/>
              </w:rPr>
              <w:t>规范性文件</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rPr>
            </w:pPr>
            <w:r>
              <w:rPr>
                <w:rFonts w:hint="eastAsia" w:ascii="仿宋" w:hAnsi="仿宋" w:eastAsia="仿宋" w:cs="仿宋"/>
                <w:i w:val="0"/>
                <w:color w:val="000000"/>
                <w:kern w:val="0"/>
                <w:sz w:val="24"/>
                <w:szCs w:val="24"/>
                <w:u w:val="none"/>
                <w:lang w:val="en-US" w:eastAsia="zh-CN" w:bidi="ar-SA"/>
              </w:rPr>
              <w:t>16</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rPr>
            </w:pPr>
            <w:r>
              <w:rPr>
                <w:rFonts w:hint="eastAsia" w:ascii="仿宋" w:hAnsi="仿宋" w:eastAsia="仿宋" w:cs="仿宋"/>
                <w:i w:val="0"/>
                <w:color w:val="000000"/>
                <w:kern w:val="0"/>
                <w:sz w:val="24"/>
                <w:szCs w:val="24"/>
                <w:u w:val="none"/>
                <w:lang w:val="en-US" w:eastAsia="zh-CN" w:bidi="ar-SA"/>
              </w:rPr>
              <w:t>16</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rPr>
            </w:pPr>
            <w:r>
              <w:rPr>
                <w:rFonts w:hint="eastAsia" w:ascii="仿宋" w:hAnsi="仿宋" w:eastAsia="仿宋" w:cs="仿宋"/>
                <w:i w:val="0"/>
                <w:color w:val="000000"/>
                <w:kern w:val="0"/>
                <w:sz w:val="24"/>
                <w:szCs w:val="24"/>
                <w:u w:val="none"/>
                <w:lang w:val="en-US" w:eastAsia="zh-CN" w:bidi="ar-SA"/>
              </w:rPr>
              <w:t>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0" w:type="auto"/>
            <w:gridSpan w:val="5"/>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widowControl/>
              <w:jc w:val="center"/>
              <w:rPr>
                <w:rFonts w:hint="eastAsia" w:ascii="仿宋" w:hAnsi="仿宋" w:eastAsia="仿宋" w:cs="仿宋"/>
                <w:color w:val="000000"/>
              </w:rPr>
            </w:pPr>
            <w:r>
              <w:rPr>
                <w:rFonts w:hint="eastAsia" w:ascii="仿宋" w:hAnsi="仿宋" w:eastAsia="仿宋" w:cs="仿宋"/>
                <w:color w:val="000000"/>
                <w:kern w:val="0"/>
                <w:sz w:val="20"/>
                <w:szCs w:val="20"/>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4" w:hRule="atLeast"/>
          <w:jc w:val="center"/>
        </w:trPr>
        <w:tc>
          <w:tcPr>
            <w:tcW w:w="0" w:type="auto"/>
            <w:gridSpan w:val="2"/>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仿宋" w:hAnsi="仿宋" w:eastAsia="仿宋" w:cs="仿宋"/>
                <w:color w:val="000000"/>
              </w:rPr>
            </w:pPr>
            <w:r>
              <w:rPr>
                <w:rFonts w:hint="eastAsia" w:ascii="仿宋" w:hAnsi="仿宋" w:eastAsia="仿宋" w:cs="仿宋"/>
                <w:color w:val="000000"/>
                <w:kern w:val="0"/>
                <w:sz w:val="20"/>
                <w:szCs w:val="20"/>
              </w:rPr>
              <w:t>信息内容</w:t>
            </w:r>
          </w:p>
        </w:tc>
        <w:tc>
          <w:tcPr>
            <w:tcW w:w="0" w:type="auto"/>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仿宋" w:hAnsi="仿宋" w:eastAsia="仿宋" w:cs="仿宋"/>
                <w:color w:val="000000"/>
              </w:rPr>
            </w:pPr>
            <w:r>
              <w:rPr>
                <w:rFonts w:hint="eastAsia" w:ascii="仿宋" w:hAnsi="仿宋" w:eastAsia="仿宋" w:cs="仿宋"/>
                <w:color w:val="000000"/>
                <w:kern w:val="0"/>
                <w:sz w:val="20"/>
                <w:szCs w:val="20"/>
              </w:rPr>
              <w:t>上一年项目数量</w:t>
            </w:r>
          </w:p>
        </w:tc>
        <w:tc>
          <w:tcPr>
            <w:tcW w:w="0" w:type="auto"/>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仿宋" w:hAnsi="仿宋" w:eastAsia="仿宋" w:cs="仿宋"/>
                <w:color w:val="000000"/>
              </w:rPr>
            </w:pPr>
            <w:r>
              <w:rPr>
                <w:rFonts w:hint="eastAsia" w:ascii="仿宋" w:hAnsi="仿宋" w:eastAsia="仿宋" w:cs="仿宋"/>
                <w:color w:val="000000"/>
                <w:kern w:val="0"/>
                <w:sz w:val="20"/>
                <w:szCs w:val="20"/>
              </w:rPr>
              <w:t>本年增/减</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仿宋" w:hAnsi="仿宋" w:eastAsia="仿宋" w:cs="仿宋"/>
                <w:color w:val="000000"/>
              </w:rPr>
            </w:pPr>
            <w:r>
              <w:rPr>
                <w:rFonts w:hint="eastAsia" w:ascii="仿宋" w:hAnsi="仿宋" w:eastAsia="仿宋" w:cs="仿宋"/>
                <w:color w:val="000000"/>
                <w:kern w:val="0"/>
                <w:sz w:val="20"/>
                <w:szCs w:val="20"/>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8" w:hRule="atLeast"/>
          <w:jc w:val="center"/>
        </w:trPr>
        <w:tc>
          <w:tcPr>
            <w:tcW w:w="0" w:type="auto"/>
            <w:gridSpan w:val="2"/>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left"/>
              <w:rPr>
                <w:rFonts w:hint="eastAsia" w:ascii="仿宋" w:hAnsi="仿宋" w:eastAsia="仿宋" w:cs="仿宋"/>
                <w:color w:val="000000"/>
              </w:rPr>
            </w:pPr>
            <w:r>
              <w:rPr>
                <w:rFonts w:hint="eastAsia" w:ascii="仿宋" w:hAnsi="仿宋" w:eastAsia="仿宋" w:cs="仿宋"/>
                <w:color w:val="000000"/>
                <w:kern w:val="0"/>
                <w:sz w:val="20"/>
                <w:szCs w:val="20"/>
              </w:rPr>
              <w:t>行政许可</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rPr>
            </w:pPr>
            <w:r>
              <w:rPr>
                <w:rFonts w:hint="eastAsia" w:ascii="仿宋" w:hAnsi="仿宋" w:eastAsia="仿宋" w:cs="仿宋"/>
                <w:i w:val="0"/>
                <w:color w:val="000000"/>
                <w:kern w:val="0"/>
                <w:sz w:val="24"/>
                <w:szCs w:val="24"/>
                <w:u w:val="none"/>
                <w:lang w:val="en-US" w:eastAsia="zh-CN" w:bidi="ar-SA"/>
              </w:rPr>
              <w:t>0</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rPr>
            </w:pPr>
            <w:r>
              <w:rPr>
                <w:rFonts w:hint="eastAsia" w:ascii="仿宋" w:hAnsi="仿宋" w:eastAsia="仿宋" w:cs="仿宋"/>
                <w:i w:val="0"/>
                <w:color w:val="000000"/>
                <w:kern w:val="0"/>
                <w:sz w:val="24"/>
                <w:szCs w:val="24"/>
                <w:u w:val="none"/>
                <w:lang w:val="en-US" w:eastAsia="zh-CN" w:bidi="ar-SA"/>
              </w:rPr>
              <w:t>0</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rPr>
            </w:pPr>
            <w:r>
              <w:rPr>
                <w:rFonts w:hint="eastAsia" w:ascii="仿宋" w:hAnsi="仿宋" w:eastAsia="仿宋" w:cs="仿宋"/>
                <w:i w:val="0"/>
                <w:color w:val="000000"/>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9" w:hRule="atLeast"/>
          <w:jc w:val="center"/>
        </w:trPr>
        <w:tc>
          <w:tcPr>
            <w:tcW w:w="0" w:type="auto"/>
            <w:vMerge w:val="restart"/>
            <w:tcBorders>
              <w:top w:val="nil"/>
              <w:left w:val="single" w:color="auto" w:sz="8" w:space="0"/>
              <w:right w:val="single" w:color="auto" w:sz="8" w:space="0"/>
            </w:tcBorders>
            <w:shd w:val="clear" w:color="auto" w:fill="E6F4FF"/>
            <w:tcMar>
              <w:top w:w="0" w:type="dxa"/>
              <w:left w:w="108" w:type="dxa"/>
              <w:bottom w:w="0" w:type="dxa"/>
              <w:right w:w="108" w:type="dxa"/>
            </w:tcMar>
            <w:vAlign w:val="center"/>
          </w:tcPr>
          <w:p>
            <w:pPr>
              <w:widowControl/>
              <w:jc w:val="left"/>
              <w:rPr>
                <w:rFonts w:hint="eastAsia" w:ascii="仿宋" w:hAnsi="仿宋" w:eastAsia="仿宋" w:cs="仿宋"/>
                <w:color w:val="000000"/>
              </w:rPr>
            </w:pPr>
            <w:r>
              <w:rPr>
                <w:rFonts w:hint="eastAsia" w:ascii="仿宋" w:hAnsi="仿宋" w:eastAsia="仿宋" w:cs="仿宋"/>
                <w:color w:val="000000"/>
                <w:kern w:val="0"/>
                <w:sz w:val="20"/>
                <w:szCs w:val="20"/>
              </w:rPr>
              <w:t>其他对外管理服务事项</w:t>
            </w:r>
          </w:p>
        </w:tc>
        <w:tc>
          <w:tcPr>
            <w:tcW w:w="0" w:type="auto"/>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left"/>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行政检查</w:t>
            </w:r>
          </w:p>
        </w:tc>
        <w:tc>
          <w:tcPr>
            <w:tcW w:w="0" w:type="auto"/>
            <w:tcBorders>
              <w:top w:val="nil"/>
              <w:left w:val="nil"/>
              <w:bottom w:val="single" w:color="auto" w:sz="4"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rPr>
            </w:pPr>
            <w:r>
              <w:rPr>
                <w:rFonts w:hint="eastAsia" w:ascii="仿宋" w:hAnsi="仿宋" w:eastAsia="仿宋" w:cs="仿宋"/>
                <w:i w:val="0"/>
                <w:color w:val="000000"/>
                <w:kern w:val="0"/>
                <w:sz w:val="24"/>
                <w:szCs w:val="24"/>
                <w:u w:val="none"/>
                <w:lang w:val="en-US" w:eastAsia="zh-CN" w:bidi="ar-SA"/>
              </w:rPr>
              <w:t>0</w:t>
            </w:r>
          </w:p>
        </w:tc>
        <w:tc>
          <w:tcPr>
            <w:tcW w:w="0" w:type="auto"/>
            <w:tcBorders>
              <w:top w:val="nil"/>
              <w:left w:val="nil"/>
              <w:bottom w:val="single" w:color="auto" w:sz="4"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rPr>
            </w:pPr>
            <w:r>
              <w:rPr>
                <w:rFonts w:hint="eastAsia" w:ascii="仿宋" w:hAnsi="仿宋" w:eastAsia="仿宋" w:cs="仿宋"/>
                <w:i w:val="0"/>
                <w:color w:val="000000"/>
                <w:kern w:val="0"/>
                <w:sz w:val="24"/>
                <w:szCs w:val="24"/>
                <w:u w:val="none"/>
                <w:lang w:val="en-US" w:eastAsia="zh-CN" w:bidi="ar-SA"/>
              </w:rPr>
              <w:t>0</w:t>
            </w:r>
          </w:p>
        </w:tc>
        <w:tc>
          <w:tcPr>
            <w:tcW w:w="0" w:type="auto"/>
            <w:tcBorders>
              <w:top w:val="nil"/>
              <w:left w:val="nil"/>
              <w:bottom w:val="single" w:color="auto" w:sz="4"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rPr>
            </w:pPr>
            <w:r>
              <w:rPr>
                <w:rFonts w:hint="eastAsia" w:ascii="仿宋" w:hAnsi="仿宋" w:eastAsia="仿宋" w:cs="仿宋"/>
                <w:i w:val="0"/>
                <w:color w:val="000000"/>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4" w:hRule="atLeast"/>
          <w:jc w:val="center"/>
        </w:trPr>
        <w:tc>
          <w:tcPr>
            <w:tcW w:w="0" w:type="auto"/>
            <w:vMerge w:val="continue"/>
            <w:tcBorders>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left"/>
              <w:rPr>
                <w:rFonts w:hint="eastAsia" w:ascii="仿宋" w:hAnsi="仿宋" w:eastAsia="仿宋" w:cs="仿宋"/>
                <w:color w:val="000000"/>
                <w:kern w:val="0"/>
                <w:sz w:val="20"/>
                <w:szCs w:val="20"/>
              </w:rPr>
            </w:pPr>
          </w:p>
        </w:tc>
        <w:tc>
          <w:tcPr>
            <w:tcW w:w="0" w:type="auto"/>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left"/>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行政确认</w:t>
            </w:r>
          </w:p>
        </w:tc>
        <w:tc>
          <w:tcPr>
            <w:tcW w:w="0" w:type="auto"/>
            <w:tcBorders>
              <w:top w:val="single" w:color="auto" w:sz="4"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kern w:val="0"/>
                <w:sz w:val="20"/>
                <w:szCs w:val="20"/>
              </w:rPr>
            </w:pPr>
            <w:r>
              <w:rPr>
                <w:rFonts w:hint="eastAsia" w:ascii="仿宋" w:hAnsi="仿宋" w:eastAsia="仿宋" w:cs="仿宋"/>
                <w:i w:val="0"/>
                <w:color w:val="000000"/>
                <w:kern w:val="0"/>
                <w:sz w:val="24"/>
                <w:szCs w:val="24"/>
                <w:u w:val="none"/>
                <w:lang w:val="en-US" w:eastAsia="zh-CN" w:bidi="ar-SA"/>
              </w:rPr>
              <w:t>0</w:t>
            </w:r>
          </w:p>
        </w:tc>
        <w:tc>
          <w:tcPr>
            <w:tcW w:w="0" w:type="auto"/>
            <w:tcBorders>
              <w:top w:val="single" w:color="auto" w:sz="4"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kern w:val="0"/>
                <w:sz w:val="20"/>
                <w:szCs w:val="20"/>
              </w:rPr>
            </w:pPr>
            <w:r>
              <w:rPr>
                <w:rFonts w:hint="eastAsia" w:ascii="仿宋" w:hAnsi="仿宋" w:eastAsia="仿宋" w:cs="仿宋"/>
                <w:i w:val="0"/>
                <w:color w:val="000000"/>
                <w:kern w:val="0"/>
                <w:sz w:val="24"/>
                <w:szCs w:val="24"/>
                <w:u w:val="none"/>
                <w:lang w:val="en-US" w:eastAsia="zh-CN" w:bidi="ar-SA"/>
              </w:rPr>
              <w:t>0</w:t>
            </w:r>
          </w:p>
        </w:tc>
        <w:tc>
          <w:tcPr>
            <w:tcW w:w="0" w:type="auto"/>
            <w:tcBorders>
              <w:top w:val="single" w:color="auto" w:sz="4"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kern w:val="0"/>
                <w:sz w:val="20"/>
                <w:szCs w:val="20"/>
              </w:rPr>
            </w:pPr>
            <w:r>
              <w:rPr>
                <w:rFonts w:hint="eastAsia" w:ascii="仿宋" w:hAnsi="仿宋" w:eastAsia="仿宋" w:cs="仿宋"/>
                <w:i w:val="0"/>
                <w:color w:val="000000"/>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6" w:hRule="atLeast"/>
          <w:jc w:val="center"/>
        </w:trPr>
        <w:tc>
          <w:tcPr>
            <w:tcW w:w="0" w:type="auto"/>
            <w:gridSpan w:val="5"/>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widowControl/>
              <w:jc w:val="center"/>
              <w:rPr>
                <w:rFonts w:hint="eastAsia" w:ascii="仿宋" w:hAnsi="仿宋" w:eastAsia="仿宋" w:cs="仿宋"/>
                <w:color w:val="000000"/>
              </w:rPr>
            </w:pPr>
            <w:r>
              <w:rPr>
                <w:rFonts w:hint="eastAsia" w:ascii="仿宋" w:hAnsi="仿宋" w:eastAsia="仿宋" w:cs="仿宋"/>
                <w:color w:val="000000"/>
                <w:kern w:val="0"/>
                <w:sz w:val="20"/>
                <w:szCs w:val="20"/>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4" w:hRule="atLeast"/>
          <w:jc w:val="center"/>
        </w:trPr>
        <w:tc>
          <w:tcPr>
            <w:tcW w:w="0" w:type="auto"/>
            <w:gridSpan w:val="2"/>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仿宋" w:hAnsi="仿宋" w:eastAsia="仿宋" w:cs="仿宋"/>
                <w:color w:val="000000"/>
              </w:rPr>
            </w:pPr>
            <w:r>
              <w:rPr>
                <w:rFonts w:hint="eastAsia" w:ascii="仿宋" w:hAnsi="仿宋" w:eastAsia="仿宋" w:cs="仿宋"/>
                <w:color w:val="000000"/>
                <w:kern w:val="0"/>
                <w:sz w:val="20"/>
                <w:szCs w:val="20"/>
              </w:rPr>
              <w:t>信息内容</w:t>
            </w:r>
          </w:p>
        </w:tc>
        <w:tc>
          <w:tcPr>
            <w:tcW w:w="0" w:type="auto"/>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仿宋" w:hAnsi="仿宋" w:eastAsia="仿宋" w:cs="仿宋"/>
                <w:color w:val="000000"/>
              </w:rPr>
            </w:pPr>
            <w:r>
              <w:rPr>
                <w:rFonts w:hint="eastAsia" w:ascii="仿宋" w:hAnsi="仿宋" w:eastAsia="仿宋" w:cs="仿宋"/>
                <w:color w:val="000000"/>
                <w:kern w:val="0"/>
                <w:sz w:val="20"/>
                <w:szCs w:val="20"/>
              </w:rPr>
              <w:t>上一年项目数量</w:t>
            </w:r>
          </w:p>
        </w:tc>
        <w:tc>
          <w:tcPr>
            <w:tcW w:w="0" w:type="auto"/>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仿宋" w:hAnsi="仿宋" w:eastAsia="仿宋" w:cs="仿宋"/>
                <w:color w:val="000000"/>
              </w:rPr>
            </w:pPr>
            <w:r>
              <w:rPr>
                <w:rFonts w:hint="eastAsia" w:ascii="仿宋" w:hAnsi="仿宋" w:eastAsia="仿宋" w:cs="仿宋"/>
                <w:color w:val="000000"/>
                <w:kern w:val="0"/>
                <w:sz w:val="20"/>
                <w:szCs w:val="20"/>
              </w:rPr>
              <w:t>本年增/减</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仿宋" w:hAnsi="仿宋" w:eastAsia="仿宋" w:cs="仿宋"/>
                <w:color w:val="000000"/>
              </w:rPr>
            </w:pPr>
            <w:r>
              <w:rPr>
                <w:rFonts w:hint="eastAsia" w:ascii="仿宋" w:hAnsi="仿宋" w:eastAsia="仿宋" w:cs="仿宋"/>
                <w:color w:val="000000"/>
                <w:kern w:val="0"/>
                <w:sz w:val="20"/>
                <w:szCs w:val="20"/>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0" w:hRule="atLeast"/>
          <w:jc w:val="center"/>
        </w:trPr>
        <w:tc>
          <w:tcPr>
            <w:tcW w:w="0" w:type="auto"/>
            <w:gridSpan w:val="2"/>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left"/>
              <w:rPr>
                <w:rFonts w:hint="eastAsia" w:ascii="仿宋" w:hAnsi="仿宋" w:eastAsia="仿宋" w:cs="仿宋"/>
                <w:color w:val="000000"/>
              </w:rPr>
            </w:pPr>
            <w:r>
              <w:rPr>
                <w:rFonts w:hint="eastAsia" w:ascii="仿宋" w:hAnsi="仿宋" w:eastAsia="仿宋" w:cs="仿宋"/>
                <w:color w:val="000000"/>
                <w:kern w:val="0"/>
                <w:sz w:val="20"/>
                <w:szCs w:val="20"/>
              </w:rPr>
              <w:t>行政处罚</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rPr>
            </w:pPr>
            <w:r>
              <w:rPr>
                <w:rFonts w:hint="eastAsia" w:ascii="仿宋" w:hAnsi="仿宋" w:eastAsia="仿宋" w:cs="仿宋"/>
                <w:i w:val="0"/>
                <w:color w:val="000000"/>
                <w:kern w:val="0"/>
                <w:sz w:val="24"/>
                <w:szCs w:val="24"/>
                <w:u w:val="none"/>
                <w:lang w:val="en-US" w:eastAsia="zh-CN" w:bidi="ar-SA"/>
              </w:rPr>
              <w:t>0</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rPr>
            </w:pPr>
            <w:r>
              <w:rPr>
                <w:rFonts w:hint="eastAsia" w:ascii="仿宋" w:hAnsi="仿宋" w:eastAsia="仿宋" w:cs="仿宋"/>
                <w:i w:val="0"/>
                <w:color w:val="000000"/>
                <w:kern w:val="0"/>
                <w:sz w:val="24"/>
                <w:szCs w:val="24"/>
                <w:u w:val="none"/>
                <w:lang w:val="en-US" w:eastAsia="zh-CN" w:bidi="ar-SA"/>
              </w:rPr>
              <w:t>0</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rPr>
            </w:pPr>
            <w:r>
              <w:rPr>
                <w:rFonts w:hint="eastAsia" w:ascii="仿宋" w:hAnsi="仿宋" w:eastAsia="仿宋" w:cs="仿宋"/>
                <w:i w:val="0"/>
                <w:color w:val="000000"/>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9" w:hRule="atLeast"/>
          <w:jc w:val="center"/>
        </w:trPr>
        <w:tc>
          <w:tcPr>
            <w:tcW w:w="0" w:type="auto"/>
            <w:gridSpan w:val="2"/>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left"/>
              <w:rPr>
                <w:rFonts w:hint="eastAsia" w:ascii="仿宋" w:hAnsi="仿宋" w:eastAsia="仿宋" w:cs="仿宋"/>
                <w:color w:val="000000"/>
              </w:rPr>
            </w:pPr>
            <w:r>
              <w:rPr>
                <w:rFonts w:hint="eastAsia" w:ascii="仿宋" w:hAnsi="仿宋" w:eastAsia="仿宋" w:cs="仿宋"/>
                <w:color w:val="000000"/>
                <w:kern w:val="0"/>
                <w:sz w:val="20"/>
                <w:szCs w:val="20"/>
              </w:rPr>
              <w:t>行政强制</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rPr>
            </w:pPr>
            <w:r>
              <w:rPr>
                <w:rFonts w:hint="eastAsia" w:ascii="仿宋" w:hAnsi="仿宋" w:eastAsia="仿宋" w:cs="仿宋"/>
                <w:i w:val="0"/>
                <w:color w:val="000000"/>
                <w:kern w:val="0"/>
                <w:sz w:val="24"/>
                <w:szCs w:val="24"/>
                <w:u w:val="none"/>
                <w:lang w:val="en-US" w:eastAsia="zh-CN" w:bidi="ar-SA"/>
              </w:rPr>
              <w:t>0</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rPr>
            </w:pPr>
            <w:r>
              <w:rPr>
                <w:rFonts w:hint="eastAsia" w:ascii="仿宋" w:hAnsi="仿宋" w:eastAsia="仿宋" w:cs="仿宋"/>
                <w:i w:val="0"/>
                <w:color w:val="000000"/>
                <w:kern w:val="0"/>
                <w:sz w:val="24"/>
                <w:szCs w:val="24"/>
                <w:u w:val="none"/>
                <w:lang w:val="en-US" w:eastAsia="zh-CN" w:bidi="ar-SA"/>
              </w:rPr>
              <w:t>0</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rPr>
            </w:pPr>
            <w:r>
              <w:rPr>
                <w:rFonts w:hint="eastAsia" w:ascii="仿宋" w:hAnsi="仿宋" w:eastAsia="仿宋" w:cs="仿宋"/>
                <w:i w:val="0"/>
                <w:color w:val="000000"/>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4" w:hRule="atLeast"/>
          <w:jc w:val="center"/>
        </w:trPr>
        <w:tc>
          <w:tcPr>
            <w:tcW w:w="0" w:type="auto"/>
            <w:gridSpan w:val="5"/>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widowControl/>
              <w:jc w:val="center"/>
              <w:rPr>
                <w:rFonts w:hint="eastAsia" w:ascii="仿宋" w:hAnsi="仿宋" w:eastAsia="仿宋" w:cs="仿宋"/>
                <w:color w:val="000000"/>
              </w:rPr>
            </w:pPr>
            <w:r>
              <w:rPr>
                <w:rFonts w:hint="eastAsia" w:ascii="仿宋" w:hAnsi="仿宋" w:eastAsia="仿宋" w:cs="仿宋"/>
                <w:color w:val="000000"/>
                <w:kern w:val="0"/>
                <w:sz w:val="20"/>
                <w:szCs w:val="20"/>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jc w:val="center"/>
        </w:trPr>
        <w:tc>
          <w:tcPr>
            <w:tcW w:w="0" w:type="auto"/>
            <w:gridSpan w:val="2"/>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仿宋" w:hAnsi="仿宋" w:eastAsia="仿宋" w:cs="仿宋"/>
                <w:color w:val="000000"/>
              </w:rPr>
            </w:pPr>
            <w:r>
              <w:rPr>
                <w:rFonts w:hint="eastAsia" w:ascii="仿宋" w:hAnsi="仿宋" w:eastAsia="仿宋" w:cs="仿宋"/>
                <w:color w:val="000000"/>
                <w:kern w:val="0"/>
                <w:sz w:val="20"/>
                <w:szCs w:val="20"/>
              </w:rPr>
              <w:t>信息内容</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left"/>
              <w:rPr>
                <w:rFonts w:hint="eastAsia" w:ascii="仿宋" w:hAnsi="仿宋" w:eastAsia="仿宋" w:cs="仿宋"/>
                <w:color w:val="000000"/>
              </w:rPr>
            </w:pPr>
            <w:r>
              <w:rPr>
                <w:rFonts w:hint="eastAsia" w:ascii="仿宋" w:hAnsi="仿宋" w:eastAsia="仿宋" w:cs="仿宋"/>
                <w:color w:val="000000"/>
                <w:kern w:val="0"/>
                <w:sz w:val="20"/>
                <w:szCs w:val="20"/>
              </w:rPr>
              <w:t>上一年项目数量</w:t>
            </w:r>
          </w:p>
        </w:tc>
        <w:tc>
          <w:tcPr>
            <w:tcW w:w="0" w:type="auto"/>
            <w:gridSpan w:val="2"/>
            <w:tcBorders>
              <w:top w:val="single" w:color="auto" w:sz="8" w:space="0"/>
              <w:left w:val="nil"/>
              <w:bottom w:val="single" w:color="auto" w:sz="8" w:space="0"/>
              <w:right w:val="single" w:color="000000" w:sz="8" w:space="0"/>
            </w:tcBorders>
            <w:shd w:val="clear" w:color="auto" w:fill="E6F4FF"/>
            <w:tcMar>
              <w:top w:w="0" w:type="dxa"/>
              <w:left w:w="108" w:type="dxa"/>
              <w:bottom w:w="0" w:type="dxa"/>
              <w:right w:w="108" w:type="dxa"/>
            </w:tcMar>
            <w:vAlign w:val="center"/>
          </w:tcPr>
          <w:p>
            <w:pPr>
              <w:widowControl/>
              <w:jc w:val="center"/>
              <w:rPr>
                <w:rFonts w:hint="eastAsia" w:ascii="仿宋" w:hAnsi="仿宋" w:eastAsia="仿宋" w:cs="仿宋"/>
                <w:color w:val="000000"/>
              </w:rPr>
            </w:pPr>
            <w:r>
              <w:rPr>
                <w:rFonts w:hint="eastAsia" w:ascii="仿宋" w:hAnsi="仿宋" w:eastAsia="仿宋" w:cs="仿宋"/>
                <w:color w:val="000000"/>
                <w:kern w:val="0"/>
                <w:sz w:val="20"/>
                <w:szCs w:val="20"/>
              </w:rPr>
              <w:t>本年增/减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1" w:hRule="atLeast"/>
          <w:jc w:val="center"/>
        </w:trPr>
        <w:tc>
          <w:tcPr>
            <w:tcW w:w="0" w:type="auto"/>
            <w:gridSpan w:val="2"/>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left"/>
              <w:rPr>
                <w:rFonts w:hint="eastAsia" w:ascii="仿宋" w:hAnsi="仿宋" w:eastAsia="仿宋" w:cs="仿宋"/>
                <w:color w:val="000000"/>
              </w:rPr>
            </w:pPr>
            <w:r>
              <w:rPr>
                <w:rFonts w:hint="eastAsia" w:ascii="仿宋" w:hAnsi="仿宋" w:eastAsia="仿宋" w:cs="仿宋"/>
                <w:color w:val="000000"/>
                <w:kern w:val="0"/>
                <w:sz w:val="20"/>
                <w:szCs w:val="20"/>
              </w:rPr>
              <w:t>行政事业性收费</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left"/>
              <w:rPr>
                <w:rFonts w:hint="eastAsia" w:ascii="仿宋" w:hAnsi="仿宋" w:eastAsia="仿宋" w:cs="仿宋"/>
                <w:color w:val="000000"/>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0" w:type="auto"/>
            <w:gridSpan w:val="2"/>
            <w:tcBorders>
              <w:top w:val="nil"/>
              <w:left w:val="nil"/>
              <w:bottom w:val="single" w:color="auto" w:sz="8" w:space="0"/>
              <w:right w:val="single" w:color="000000" w:sz="8" w:space="0"/>
            </w:tcBorders>
            <w:shd w:val="clear" w:color="auto" w:fill="E6F4FF"/>
            <w:tcMar>
              <w:top w:w="0" w:type="dxa"/>
              <w:left w:w="108" w:type="dxa"/>
              <w:bottom w:w="0" w:type="dxa"/>
              <w:right w:w="108" w:type="dxa"/>
            </w:tcMar>
            <w:vAlign w:val="center"/>
          </w:tcPr>
          <w:p>
            <w:pPr>
              <w:widowControl/>
              <w:rPr>
                <w:rFonts w:hint="eastAsia" w:ascii="仿宋" w:hAnsi="仿宋" w:eastAsia="仿宋" w:cs="仿宋"/>
                <w:color w:val="000000"/>
                <w:lang w:val="en-US" w:eastAsia="zh-CN"/>
              </w:rPr>
            </w:pPr>
            <w:r>
              <w:rPr>
                <w:rFonts w:hint="eastAsia" w:ascii="仿宋" w:hAnsi="仿宋" w:eastAsia="仿宋" w:cs="仿宋"/>
                <w:color w:val="00000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6" w:hRule="atLeast"/>
          <w:jc w:val="center"/>
        </w:trPr>
        <w:tc>
          <w:tcPr>
            <w:tcW w:w="0" w:type="auto"/>
            <w:gridSpan w:val="5"/>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widowControl/>
              <w:jc w:val="center"/>
              <w:rPr>
                <w:rFonts w:hint="eastAsia" w:ascii="仿宋" w:hAnsi="仿宋" w:eastAsia="仿宋" w:cs="仿宋"/>
                <w:color w:val="000000"/>
              </w:rPr>
            </w:pPr>
            <w:r>
              <w:rPr>
                <w:rFonts w:hint="eastAsia" w:ascii="仿宋" w:hAnsi="仿宋" w:eastAsia="仿宋" w:cs="仿宋"/>
                <w:color w:val="000000"/>
                <w:kern w:val="0"/>
                <w:sz w:val="20"/>
                <w:szCs w:val="20"/>
              </w:rPr>
              <w:t>第二十条第（九）项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5" w:hRule="atLeast"/>
          <w:jc w:val="center"/>
        </w:trPr>
        <w:tc>
          <w:tcPr>
            <w:tcW w:w="0" w:type="auto"/>
            <w:gridSpan w:val="2"/>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仿宋" w:hAnsi="仿宋" w:eastAsia="仿宋" w:cs="仿宋"/>
                <w:color w:val="000000"/>
              </w:rPr>
            </w:pPr>
            <w:r>
              <w:rPr>
                <w:rFonts w:hint="eastAsia" w:ascii="仿宋" w:hAnsi="仿宋" w:eastAsia="仿宋" w:cs="仿宋"/>
                <w:color w:val="000000"/>
                <w:kern w:val="0"/>
                <w:sz w:val="20"/>
                <w:szCs w:val="20"/>
              </w:rPr>
              <w:t>信息内容</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仿宋" w:hAnsi="仿宋" w:eastAsia="仿宋" w:cs="仿宋"/>
                <w:color w:val="000000"/>
              </w:rPr>
            </w:pPr>
            <w:r>
              <w:rPr>
                <w:rFonts w:hint="eastAsia" w:ascii="仿宋" w:hAnsi="仿宋" w:eastAsia="仿宋" w:cs="仿宋"/>
                <w:color w:val="000000"/>
                <w:kern w:val="0"/>
                <w:sz w:val="20"/>
                <w:szCs w:val="20"/>
              </w:rPr>
              <w:t>采购项目数量</w:t>
            </w:r>
          </w:p>
        </w:tc>
        <w:tc>
          <w:tcPr>
            <w:tcW w:w="0" w:type="auto"/>
            <w:gridSpan w:val="2"/>
            <w:tcBorders>
              <w:top w:val="single" w:color="auto" w:sz="8" w:space="0"/>
              <w:left w:val="nil"/>
              <w:bottom w:val="single" w:color="auto" w:sz="8" w:space="0"/>
              <w:right w:val="single" w:color="000000" w:sz="8" w:space="0"/>
            </w:tcBorders>
            <w:shd w:val="clear" w:color="auto" w:fill="E6F4FF"/>
            <w:tcMar>
              <w:top w:w="0" w:type="dxa"/>
              <w:left w:w="108" w:type="dxa"/>
              <w:bottom w:w="0" w:type="dxa"/>
              <w:right w:w="108" w:type="dxa"/>
            </w:tcMar>
            <w:vAlign w:val="center"/>
          </w:tcPr>
          <w:p>
            <w:pPr>
              <w:widowControl/>
              <w:jc w:val="center"/>
              <w:rPr>
                <w:rFonts w:hint="eastAsia" w:ascii="仿宋" w:hAnsi="仿宋" w:eastAsia="仿宋" w:cs="仿宋"/>
                <w:color w:val="000000"/>
              </w:rPr>
            </w:pPr>
            <w:r>
              <w:rPr>
                <w:rFonts w:hint="eastAsia" w:ascii="仿宋" w:hAnsi="仿宋" w:eastAsia="仿宋" w:cs="仿宋"/>
                <w:color w:val="000000"/>
                <w:kern w:val="0"/>
                <w:sz w:val="20"/>
                <w:szCs w:val="20"/>
              </w:rPr>
              <w:t>采购总金额</w:t>
            </w:r>
            <w:r>
              <w:rPr>
                <w:rFonts w:hint="eastAsia" w:ascii="仿宋" w:hAnsi="仿宋" w:eastAsia="仿宋" w:cs="仿宋"/>
                <w:color w:val="000000"/>
                <w:kern w:val="0"/>
                <w:sz w:val="20"/>
                <w:szCs w:val="20"/>
                <w:lang w:val="en-US" w:eastAsia="zh-CN"/>
              </w:rPr>
              <w:t>（万元，保留四位小数）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9" w:hRule="atLeast"/>
          <w:jc w:val="center"/>
        </w:trPr>
        <w:tc>
          <w:tcPr>
            <w:tcW w:w="0" w:type="auto"/>
            <w:gridSpan w:val="2"/>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left"/>
              <w:rPr>
                <w:rFonts w:hint="eastAsia" w:ascii="仿宋" w:hAnsi="仿宋" w:eastAsia="仿宋" w:cs="仿宋"/>
                <w:color w:val="000000"/>
              </w:rPr>
            </w:pPr>
            <w:r>
              <w:rPr>
                <w:rFonts w:hint="eastAsia" w:ascii="仿宋" w:hAnsi="仿宋" w:eastAsia="仿宋" w:cs="仿宋"/>
                <w:color w:val="000000"/>
                <w:kern w:val="0"/>
                <w:sz w:val="20"/>
                <w:szCs w:val="20"/>
              </w:rPr>
              <w:t>政府集中采购</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rPr>
            </w:pPr>
            <w:r>
              <w:rPr>
                <w:rFonts w:hint="eastAsia" w:ascii="仿宋" w:hAnsi="仿宋" w:eastAsia="仿宋" w:cs="仿宋"/>
                <w:i w:val="0"/>
                <w:color w:val="000000"/>
                <w:kern w:val="0"/>
                <w:sz w:val="24"/>
                <w:szCs w:val="24"/>
                <w:u w:val="none"/>
                <w:lang w:val="en-US" w:eastAsia="zh-CN" w:bidi="ar-SA"/>
              </w:rPr>
              <w:t>3</w:t>
            </w:r>
          </w:p>
        </w:tc>
        <w:tc>
          <w:tcPr>
            <w:tcW w:w="0" w:type="auto"/>
            <w:gridSpan w:val="2"/>
            <w:tcBorders>
              <w:top w:val="nil"/>
              <w:left w:val="nil"/>
              <w:bottom w:val="single" w:color="auto" w:sz="8" w:space="0"/>
              <w:right w:val="single" w:color="000000"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i w:val="0"/>
                <w:color w:val="000000"/>
                <w:kern w:val="0"/>
                <w:sz w:val="24"/>
                <w:szCs w:val="24"/>
                <w:u w:val="none"/>
                <w:lang w:val="en-US" w:eastAsia="zh-CN" w:bidi="ar-SA"/>
              </w:rPr>
              <w:t>10.3400</w:t>
            </w:r>
          </w:p>
        </w:tc>
      </w:tr>
    </w:tbl>
    <w:p>
      <w:pPr>
        <w:widowControl w:val="0"/>
        <w:numPr>
          <w:ilvl w:val="0"/>
          <w:numId w:val="0"/>
        </w:numPr>
        <w:spacing w:line="578" w:lineRule="exact"/>
        <w:jc w:val="both"/>
        <w:rPr>
          <w:rFonts w:hint="eastAsia" w:ascii="仿宋" w:hAnsi="仿宋" w:eastAsia="仿宋" w:cs="仿宋"/>
          <w:b/>
          <w:bCs/>
          <w:sz w:val="24"/>
          <w:szCs w:val="24"/>
          <w:lang w:val="en-US" w:eastAsia="zh-CN"/>
        </w:rPr>
      </w:pPr>
    </w:p>
    <w:p>
      <w:pPr>
        <w:numPr>
          <w:ilvl w:val="0"/>
          <w:numId w:val="1"/>
        </w:numPr>
        <w:spacing w:line="578" w:lineRule="exact"/>
        <w:ind w:firstLine="643" w:firstLineChars="200"/>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收到和处理政府信息公开申请情况</w:t>
      </w:r>
    </w:p>
    <w:tbl>
      <w:tblPr>
        <w:tblStyle w:val="5"/>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1107"/>
        <w:gridCol w:w="1115"/>
        <w:gridCol w:w="1855"/>
        <w:gridCol w:w="621"/>
        <w:gridCol w:w="626"/>
        <w:gridCol w:w="626"/>
        <w:gridCol w:w="767"/>
        <w:gridCol w:w="767"/>
        <w:gridCol w:w="486"/>
        <w:gridCol w:w="55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0" w:type="auto"/>
            <w:gridSpan w:val="3"/>
            <w:vMerge w:val="restart"/>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仿宋" w:hAnsi="仿宋" w:eastAsia="仿宋" w:cs="仿宋"/>
                <w:color w:val="000000"/>
              </w:rPr>
            </w:pPr>
            <w:r>
              <w:rPr>
                <w:rFonts w:hint="eastAsia" w:ascii="仿宋" w:hAnsi="仿宋" w:eastAsia="仿宋" w:cs="仿宋"/>
                <w:color w:val="000000"/>
                <w:kern w:val="0"/>
                <w:sz w:val="20"/>
                <w:szCs w:val="20"/>
              </w:rPr>
              <w:t>（本列数据的勾稽关系为：第一项加第二项之和，等于第三项加第四项之和）</w:t>
            </w:r>
          </w:p>
        </w:tc>
        <w:tc>
          <w:tcPr>
            <w:tcW w:w="0" w:type="auto"/>
            <w:gridSpan w:val="7"/>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仿宋" w:hAnsi="仿宋" w:eastAsia="仿宋" w:cs="仿宋"/>
                <w:color w:val="000000"/>
              </w:rPr>
            </w:pPr>
            <w:r>
              <w:rPr>
                <w:rFonts w:hint="eastAsia" w:ascii="仿宋" w:hAnsi="仿宋" w:eastAsia="仿宋" w:cs="仿宋"/>
                <w:color w:val="000000"/>
                <w:kern w:val="0"/>
                <w:sz w:val="20"/>
                <w:szCs w:val="2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0" w:type="auto"/>
            <w:gridSpan w:val="3"/>
            <w:vMerge w:val="continue"/>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仿宋" w:hAnsi="仿宋" w:eastAsia="仿宋" w:cs="仿宋"/>
                <w:color w:val="000000"/>
                <w:sz w:val="24"/>
              </w:rPr>
            </w:pPr>
          </w:p>
        </w:tc>
        <w:tc>
          <w:tcPr>
            <w:tcW w:w="0" w:type="auto"/>
            <w:vMerge w:val="restart"/>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仿宋" w:hAnsi="仿宋" w:eastAsia="仿宋" w:cs="仿宋"/>
                <w:color w:val="000000"/>
              </w:rPr>
            </w:pPr>
            <w:r>
              <w:rPr>
                <w:rFonts w:hint="eastAsia" w:ascii="仿宋" w:hAnsi="仿宋" w:eastAsia="仿宋" w:cs="仿宋"/>
                <w:color w:val="000000"/>
                <w:kern w:val="0"/>
                <w:sz w:val="20"/>
                <w:szCs w:val="20"/>
              </w:rPr>
              <w:t>自然人</w:t>
            </w:r>
          </w:p>
        </w:tc>
        <w:tc>
          <w:tcPr>
            <w:tcW w:w="0" w:type="auto"/>
            <w:gridSpan w:val="5"/>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仿宋" w:hAnsi="仿宋" w:eastAsia="仿宋" w:cs="仿宋"/>
                <w:color w:val="000000"/>
              </w:rPr>
            </w:pPr>
            <w:r>
              <w:rPr>
                <w:rFonts w:hint="eastAsia" w:ascii="仿宋" w:hAnsi="仿宋" w:eastAsia="仿宋" w:cs="仿宋"/>
                <w:color w:val="000000"/>
                <w:kern w:val="0"/>
                <w:sz w:val="20"/>
                <w:szCs w:val="20"/>
              </w:rPr>
              <w:t>法人或其他组织</w:t>
            </w:r>
          </w:p>
        </w:tc>
        <w:tc>
          <w:tcPr>
            <w:tcW w:w="0" w:type="auto"/>
            <w:vMerge w:val="restart"/>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仿宋" w:hAnsi="仿宋" w:eastAsia="仿宋" w:cs="仿宋"/>
                <w:color w:val="000000"/>
              </w:rPr>
            </w:pPr>
            <w:r>
              <w:rPr>
                <w:rFonts w:hint="eastAsia" w:ascii="仿宋" w:hAnsi="仿宋" w:eastAsia="仿宋" w:cs="仿宋"/>
                <w:color w:val="000000"/>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0" w:type="auto"/>
            <w:gridSpan w:val="3"/>
            <w:vMerge w:val="continue"/>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仿宋" w:hAnsi="仿宋" w:eastAsia="仿宋" w:cs="仿宋"/>
                <w:color w:val="000000"/>
                <w:sz w:val="24"/>
              </w:rPr>
            </w:pPr>
          </w:p>
        </w:tc>
        <w:tc>
          <w:tcPr>
            <w:tcW w:w="0" w:type="auto"/>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仿宋" w:hAnsi="仿宋" w:eastAsia="仿宋" w:cs="仿宋"/>
                <w:color w:val="000000"/>
                <w:sz w:val="24"/>
              </w:rPr>
            </w:pP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仿宋" w:hAnsi="仿宋" w:eastAsia="仿宋" w:cs="仿宋"/>
                <w:color w:val="000000"/>
              </w:rPr>
            </w:pPr>
            <w:r>
              <w:rPr>
                <w:rFonts w:hint="eastAsia" w:ascii="仿宋" w:hAnsi="仿宋" w:eastAsia="仿宋" w:cs="仿宋"/>
                <w:color w:val="000000"/>
                <w:kern w:val="0"/>
                <w:sz w:val="20"/>
                <w:szCs w:val="20"/>
              </w:rPr>
              <w:t>商业企业</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仿宋" w:hAnsi="仿宋" w:eastAsia="仿宋" w:cs="仿宋"/>
                <w:color w:val="000000"/>
              </w:rPr>
            </w:pPr>
            <w:r>
              <w:rPr>
                <w:rFonts w:hint="eastAsia" w:ascii="仿宋" w:hAnsi="仿宋" w:eastAsia="仿宋" w:cs="仿宋"/>
                <w:color w:val="000000"/>
                <w:kern w:val="0"/>
                <w:sz w:val="20"/>
                <w:szCs w:val="20"/>
              </w:rPr>
              <w:t>科研机构</w:t>
            </w:r>
          </w:p>
        </w:tc>
        <w:tc>
          <w:tcPr>
            <w:tcW w:w="0" w:type="auto"/>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仿宋" w:hAnsi="仿宋" w:eastAsia="仿宋" w:cs="仿宋"/>
                <w:color w:val="000000"/>
              </w:rPr>
            </w:pPr>
            <w:r>
              <w:rPr>
                <w:rFonts w:hint="eastAsia" w:ascii="仿宋" w:hAnsi="仿宋" w:eastAsia="仿宋" w:cs="仿宋"/>
                <w:color w:val="000000"/>
                <w:kern w:val="0"/>
                <w:sz w:val="20"/>
                <w:szCs w:val="20"/>
              </w:rPr>
              <w:t>社会公益组织</w:t>
            </w:r>
          </w:p>
        </w:tc>
        <w:tc>
          <w:tcPr>
            <w:tcW w:w="0" w:type="auto"/>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仿宋" w:hAnsi="仿宋" w:eastAsia="仿宋" w:cs="仿宋"/>
                <w:color w:val="000000"/>
              </w:rPr>
            </w:pPr>
            <w:r>
              <w:rPr>
                <w:rFonts w:hint="eastAsia" w:ascii="仿宋" w:hAnsi="仿宋" w:eastAsia="仿宋" w:cs="仿宋"/>
                <w:color w:val="000000"/>
                <w:kern w:val="0"/>
                <w:sz w:val="20"/>
                <w:szCs w:val="20"/>
              </w:rPr>
              <w:t>法律服务机构</w:t>
            </w:r>
          </w:p>
        </w:tc>
        <w:tc>
          <w:tcPr>
            <w:tcW w:w="0" w:type="auto"/>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仿宋" w:hAnsi="仿宋" w:eastAsia="仿宋" w:cs="仿宋"/>
                <w:color w:val="000000"/>
              </w:rPr>
            </w:pPr>
            <w:r>
              <w:rPr>
                <w:rFonts w:hint="eastAsia" w:ascii="仿宋" w:hAnsi="仿宋" w:eastAsia="仿宋" w:cs="仿宋"/>
                <w:color w:val="000000"/>
                <w:kern w:val="0"/>
                <w:sz w:val="20"/>
                <w:szCs w:val="20"/>
              </w:rPr>
              <w:t>其他</w:t>
            </w:r>
          </w:p>
        </w:tc>
        <w:tc>
          <w:tcPr>
            <w:tcW w:w="0" w:type="auto"/>
            <w:vMerge w:val="continue"/>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仿宋" w:hAnsi="仿宋" w:eastAsia="仿宋" w:cs="仿宋"/>
                <w:color w:val="000000"/>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0" w:type="auto"/>
            <w:gridSpan w:val="3"/>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left"/>
              <w:rPr>
                <w:rFonts w:hint="eastAsia" w:ascii="仿宋" w:hAnsi="仿宋" w:eastAsia="仿宋" w:cs="仿宋"/>
                <w:color w:val="000000"/>
              </w:rPr>
            </w:pPr>
            <w:r>
              <w:rPr>
                <w:rFonts w:hint="eastAsia" w:ascii="仿宋" w:hAnsi="仿宋" w:eastAsia="仿宋" w:cs="仿宋"/>
                <w:color w:val="000000"/>
                <w:kern w:val="0"/>
                <w:sz w:val="20"/>
                <w:szCs w:val="20"/>
              </w:rPr>
              <w:t>一、本年新收政府信息公开申请数量</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default" w:ascii="仿宋" w:hAnsi="仿宋" w:eastAsia="仿宋" w:cs="仿宋"/>
                <w:color w:val="000000"/>
                <w:kern w:val="0"/>
                <w:szCs w:val="21"/>
                <w:lang w:val="en-US"/>
              </w:rPr>
            </w:pPr>
            <w:r>
              <w:rPr>
                <w:rFonts w:hint="eastAsia" w:ascii="仿宋" w:hAnsi="仿宋" w:eastAsia="仿宋" w:cs="仿宋"/>
                <w:i w:val="0"/>
                <w:color w:val="000000"/>
                <w:kern w:val="0"/>
                <w:sz w:val="20"/>
                <w:szCs w:val="20"/>
                <w:u w:val="none"/>
                <w:lang w:val="en-US" w:eastAsia="zh-CN" w:bidi="ar-SA"/>
              </w:rPr>
              <w:t>179</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i w:val="0"/>
                <w:color w:val="000000"/>
                <w:kern w:val="0"/>
                <w:sz w:val="20"/>
                <w:szCs w:val="20"/>
                <w:u w:val="none"/>
                <w:lang w:val="en-US" w:eastAsia="zh-CN" w:bidi="ar-SA"/>
              </w:rPr>
              <w:t>1</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i w:val="0"/>
                <w:color w:val="000000"/>
                <w:kern w:val="0"/>
                <w:sz w:val="20"/>
                <w:szCs w:val="20"/>
                <w:u w:val="none"/>
                <w:lang w:val="en-US" w:eastAsia="zh-CN" w:bidi="ar-SA"/>
              </w:rPr>
              <w:t>0</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i w:val="0"/>
                <w:color w:val="000000"/>
                <w:kern w:val="0"/>
                <w:sz w:val="20"/>
                <w:szCs w:val="20"/>
                <w:u w:val="none"/>
                <w:lang w:val="en-US" w:eastAsia="zh-CN" w:bidi="ar-SA"/>
              </w:rPr>
              <w:t>1</w:t>
            </w:r>
            <w:bookmarkStart w:id="0" w:name="_GoBack"/>
            <w:bookmarkEnd w:id="0"/>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i w:val="0"/>
                <w:color w:val="000000"/>
                <w:kern w:val="0"/>
                <w:sz w:val="20"/>
                <w:szCs w:val="20"/>
                <w:u w:val="none"/>
                <w:lang w:val="en-US" w:eastAsia="zh-CN" w:bidi="ar-SA"/>
              </w:rPr>
              <w:t>0</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i w:val="0"/>
                <w:color w:val="000000"/>
                <w:kern w:val="0"/>
                <w:sz w:val="20"/>
                <w:szCs w:val="20"/>
                <w:u w:val="none"/>
                <w:lang w:val="en-US" w:eastAsia="zh-CN" w:bidi="ar-SA"/>
              </w:rPr>
              <w:t>0</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default" w:ascii="仿宋" w:hAnsi="仿宋" w:eastAsia="仿宋" w:cs="仿宋"/>
                <w:color w:val="000000"/>
                <w:szCs w:val="21"/>
                <w:lang w:val="en-US"/>
              </w:rPr>
            </w:pPr>
            <w:r>
              <w:rPr>
                <w:rFonts w:hint="eastAsia" w:ascii="仿宋" w:hAnsi="仿宋" w:eastAsia="仿宋" w:cs="仿宋"/>
                <w:i w:val="0"/>
                <w:color w:val="000000"/>
                <w:kern w:val="0"/>
                <w:sz w:val="20"/>
                <w:szCs w:val="20"/>
                <w:u w:val="none"/>
                <w:lang w:val="en-US" w:eastAsia="zh-CN" w:bidi="ar-SA"/>
              </w:rPr>
              <w:t>181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0" w:type="auto"/>
            <w:gridSpan w:val="3"/>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left"/>
              <w:rPr>
                <w:rFonts w:hint="eastAsia" w:ascii="仿宋" w:hAnsi="仿宋" w:eastAsia="仿宋" w:cs="仿宋"/>
                <w:color w:val="000000"/>
              </w:rPr>
            </w:pPr>
            <w:r>
              <w:rPr>
                <w:rFonts w:hint="eastAsia" w:ascii="仿宋" w:hAnsi="仿宋" w:eastAsia="仿宋" w:cs="仿宋"/>
                <w:color w:val="000000"/>
                <w:kern w:val="0"/>
                <w:sz w:val="20"/>
                <w:szCs w:val="20"/>
              </w:rPr>
              <w:t>二、上年结转政府信息公开申请数量</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kern w:val="0"/>
                <w:szCs w:val="21"/>
              </w:rPr>
            </w:pPr>
            <w:r>
              <w:rPr>
                <w:rFonts w:hint="eastAsia" w:ascii="仿宋" w:hAnsi="仿宋" w:eastAsia="仿宋" w:cs="仿宋"/>
                <w:i w:val="0"/>
                <w:color w:val="000000"/>
                <w:kern w:val="0"/>
                <w:sz w:val="20"/>
                <w:szCs w:val="20"/>
                <w:u w:val="none"/>
                <w:lang w:val="en-US" w:eastAsia="zh-CN" w:bidi="ar-SA"/>
              </w:rPr>
              <w:t>0</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i w:val="0"/>
                <w:color w:val="000000"/>
                <w:kern w:val="0"/>
                <w:sz w:val="20"/>
                <w:szCs w:val="20"/>
                <w:u w:val="none"/>
                <w:lang w:val="en-US" w:eastAsia="zh-CN" w:bidi="ar-SA"/>
              </w:rPr>
              <w:t>0</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i w:val="0"/>
                <w:color w:val="000000"/>
                <w:kern w:val="0"/>
                <w:sz w:val="20"/>
                <w:szCs w:val="20"/>
                <w:u w:val="none"/>
                <w:lang w:val="en-US" w:eastAsia="zh-CN" w:bidi="ar-SA"/>
              </w:rPr>
              <w:t>0</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i w:val="0"/>
                <w:color w:val="000000"/>
                <w:kern w:val="0"/>
                <w:sz w:val="20"/>
                <w:szCs w:val="20"/>
                <w:u w:val="none"/>
                <w:lang w:val="en-US" w:eastAsia="zh-CN" w:bidi="ar-SA"/>
              </w:rPr>
              <w:t>0</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i w:val="0"/>
                <w:color w:val="000000"/>
                <w:kern w:val="0"/>
                <w:sz w:val="20"/>
                <w:szCs w:val="20"/>
                <w:u w:val="none"/>
                <w:lang w:val="en-US" w:eastAsia="zh-CN" w:bidi="ar-SA"/>
              </w:rPr>
              <w:t>0</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i w:val="0"/>
                <w:color w:val="000000"/>
                <w:kern w:val="0"/>
                <w:sz w:val="20"/>
                <w:szCs w:val="20"/>
                <w:u w:val="none"/>
                <w:lang w:val="en-US" w:eastAsia="zh-CN" w:bidi="ar-SA"/>
              </w:rPr>
              <w:t>0</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i w:val="0"/>
                <w:color w:val="000000"/>
                <w:kern w:val="0"/>
                <w:sz w:val="20"/>
                <w:szCs w:val="20"/>
                <w:u w:val="none"/>
                <w:lang w:val="en-US" w:eastAsia="zh-CN" w:bidi="ar-S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0" w:type="auto"/>
            <w:vMerge w:val="restart"/>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仿宋" w:hAnsi="仿宋" w:eastAsia="仿宋" w:cs="仿宋"/>
                <w:color w:val="000000"/>
              </w:rPr>
            </w:pPr>
            <w:r>
              <w:rPr>
                <w:rFonts w:hint="eastAsia" w:ascii="仿宋" w:hAnsi="仿宋" w:eastAsia="仿宋" w:cs="仿宋"/>
                <w:color w:val="000000"/>
                <w:kern w:val="0"/>
                <w:sz w:val="20"/>
                <w:szCs w:val="20"/>
              </w:rPr>
              <w:t>三、本年度办理结果</w:t>
            </w:r>
          </w:p>
        </w:tc>
        <w:tc>
          <w:tcPr>
            <w:tcW w:w="0" w:type="auto"/>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left"/>
              <w:rPr>
                <w:rFonts w:hint="eastAsia" w:ascii="仿宋" w:hAnsi="仿宋" w:eastAsia="仿宋" w:cs="仿宋"/>
                <w:color w:val="000000"/>
              </w:rPr>
            </w:pPr>
            <w:r>
              <w:rPr>
                <w:rFonts w:hint="eastAsia" w:ascii="仿宋" w:hAnsi="仿宋" w:eastAsia="仿宋" w:cs="仿宋"/>
                <w:color w:val="000000"/>
                <w:kern w:val="0"/>
                <w:sz w:val="20"/>
                <w:szCs w:val="20"/>
              </w:rPr>
              <w:t>（一）予以公开</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kern w:val="0"/>
                <w:szCs w:val="21"/>
              </w:rPr>
            </w:pPr>
            <w:r>
              <w:rPr>
                <w:rFonts w:hint="eastAsia" w:ascii="仿宋" w:hAnsi="仿宋" w:eastAsia="仿宋" w:cs="仿宋"/>
                <w:i w:val="0"/>
                <w:color w:val="000000"/>
                <w:kern w:val="0"/>
                <w:sz w:val="20"/>
                <w:szCs w:val="20"/>
                <w:u w:val="none"/>
                <w:lang w:val="en-US" w:eastAsia="zh-CN" w:bidi="ar-SA"/>
              </w:rPr>
              <w:t>10</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i w:val="0"/>
                <w:color w:val="000000"/>
                <w:kern w:val="0"/>
                <w:sz w:val="20"/>
                <w:szCs w:val="20"/>
                <w:u w:val="none"/>
                <w:lang w:val="en-US" w:eastAsia="zh-CN" w:bidi="ar-SA"/>
              </w:rPr>
              <w:t>0</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i w:val="0"/>
                <w:color w:val="000000"/>
                <w:kern w:val="0"/>
                <w:sz w:val="20"/>
                <w:szCs w:val="20"/>
                <w:u w:val="none"/>
                <w:lang w:val="en-US" w:eastAsia="zh-CN" w:bidi="ar-SA"/>
              </w:rPr>
              <w:t>0</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i w:val="0"/>
                <w:color w:val="000000"/>
                <w:kern w:val="0"/>
                <w:sz w:val="20"/>
                <w:szCs w:val="20"/>
                <w:u w:val="none"/>
                <w:lang w:val="en-US" w:eastAsia="zh-CN" w:bidi="ar-SA"/>
              </w:rPr>
              <w:t>0</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i w:val="0"/>
                <w:color w:val="000000"/>
                <w:kern w:val="0"/>
                <w:sz w:val="20"/>
                <w:szCs w:val="20"/>
                <w:u w:val="none"/>
                <w:lang w:val="en-US" w:eastAsia="zh-CN" w:bidi="ar-SA"/>
              </w:rPr>
              <w:t>0</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i w:val="0"/>
                <w:color w:val="000000"/>
                <w:kern w:val="0"/>
                <w:sz w:val="20"/>
                <w:szCs w:val="20"/>
                <w:u w:val="none"/>
                <w:lang w:val="en-US" w:eastAsia="zh-CN" w:bidi="ar-SA"/>
              </w:rPr>
              <w:t>0</w:t>
            </w:r>
          </w:p>
        </w:tc>
        <w:tc>
          <w:tcPr>
            <w:tcW w:w="0" w:type="auto"/>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i w:val="0"/>
                <w:color w:val="000000"/>
                <w:kern w:val="0"/>
                <w:sz w:val="20"/>
                <w:szCs w:val="20"/>
                <w:u w:val="none"/>
                <w:lang w:val="en-US" w:eastAsia="zh-CN" w:bidi="ar-SA"/>
              </w:rPr>
              <w:t>10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仿宋" w:hAnsi="仿宋" w:eastAsia="仿宋" w:cs="仿宋"/>
                <w:color w:val="000000"/>
                <w:sz w:val="24"/>
              </w:rPr>
            </w:pPr>
          </w:p>
        </w:tc>
        <w:tc>
          <w:tcPr>
            <w:tcW w:w="0" w:type="auto"/>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left"/>
              <w:rPr>
                <w:rFonts w:hint="eastAsia" w:ascii="仿宋" w:hAnsi="仿宋" w:eastAsia="仿宋" w:cs="仿宋"/>
                <w:color w:val="000000"/>
              </w:rPr>
            </w:pPr>
            <w:r>
              <w:rPr>
                <w:rFonts w:hint="eastAsia" w:ascii="仿宋" w:hAnsi="仿宋" w:eastAsia="仿宋" w:cs="仿宋"/>
                <w:color w:val="000000"/>
                <w:kern w:val="0"/>
                <w:sz w:val="20"/>
                <w:szCs w:val="20"/>
              </w:rPr>
              <w:t>（二）部分公开（区分处理的，只计这一情形，不计其他情形）</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i w:val="0"/>
                <w:color w:val="000000"/>
                <w:kern w:val="0"/>
                <w:sz w:val="20"/>
                <w:szCs w:val="20"/>
                <w:u w:val="none"/>
                <w:lang w:val="en-US" w:eastAsia="zh-CN" w:bidi="ar-SA"/>
              </w:rPr>
              <w:t>7</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i w:val="0"/>
                <w:color w:val="000000"/>
                <w:kern w:val="0"/>
                <w:sz w:val="20"/>
                <w:szCs w:val="20"/>
                <w:u w:val="none"/>
                <w:lang w:val="en-US" w:eastAsia="zh-CN" w:bidi="ar-SA"/>
              </w:rPr>
              <w:t>0</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i w:val="0"/>
                <w:color w:val="000000"/>
                <w:kern w:val="0"/>
                <w:sz w:val="20"/>
                <w:szCs w:val="20"/>
                <w:u w:val="none"/>
                <w:lang w:val="en-US" w:eastAsia="zh-CN" w:bidi="ar-SA"/>
              </w:rPr>
              <w:t>0</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i w:val="0"/>
                <w:color w:val="000000"/>
                <w:kern w:val="0"/>
                <w:sz w:val="20"/>
                <w:szCs w:val="20"/>
                <w:u w:val="none"/>
                <w:lang w:val="en-US" w:eastAsia="zh-CN" w:bidi="ar-SA"/>
              </w:rPr>
              <w:t>0</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i w:val="0"/>
                <w:color w:val="000000"/>
                <w:kern w:val="0"/>
                <w:sz w:val="20"/>
                <w:szCs w:val="20"/>
                <w:u w:val="none"/>
                <w:lang w:val="en-US" w:eastAsia="zh-CN" w:bidi="ar-SA"/>
              </w:rPr>
              <w:t>0</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i w:val="0"/>
                <w:color w:val="000000"/>
                <w:kern w:val="0"/>
                <w:sz w:val="20"/>
                <w:szCs w:val="20"/>
                <w:u w:val="none"/>
                <w:lang w:val="en-US" w:eastAsia="zh-CN" w:bidi="ar-SA"/>
              </w:rPr>
              <w:t>0</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i w:val="0"/>
                <w:color w:val="000000"/>
                <w:kern w:val="0"/>
                <w:sz w:val="20"/>
                <w:szCs w:val="20"/>
                <w:u w:val="none"/>
                <w:lang w:val="en-US" w:eastAsia="zh-CN" w:bidi="ar-SA"/>
              </w:rPr>
              <w:t>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仿宋" w:hAnsi="仿宋" w:eastAsia="仿宋" w:cs="仿宋"/>
                <w:color w:val="000000"/>
                <w:sz w:val="24"/>
              </w:rPr>
            </w:pPr>
          </w:p>
        </w:tc>
        <w:tc>
          <w:tcPr>
            <w:tcW w:w="0" w:type="auto"/>
            <w:vMerge w:val="restart"/>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left"/>
              <w:rPr>
                <w:rFonts w:hint="eastAsia" w:ascii="仿宋" w:hAnsi="仿宋" w:eastAsia="仿宋" w:cs="仿宋"/>
                <w:color w:val="000000"/>
              </w:rPr>
            </w:pPr>
            <w:r>
              <w:rPr>
                <w:rFonts w:hint="eastAsia" w:ascii="仿宋" w:hAnsi="仿宋" w:eastAsia="仿宋" w:cs="仿宋"/>
                <w:color w:val="000000"/>
                <w:kern w:val="0"/>
                <w:sz w:val="20"/>
                <w:szCs w:val="20"/>
              </w:rPr>
              <w:t>（三）不予公开</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left"/>
              <w:rPr>
                <w:rFonts w:hint="eastAsia" w:ascii="仿宋" w:hAnsi="仿宋" w:eastAsia="仿宋" w:cs="仿宋"/>
                <w:color w:val="000000"/>
              </w:rPr>
            </w:pPr>
            <w:r>
              <w:rPr>
                <w:rFonts w:hint="eastAsia" w:ascii="仿宋" w:hAnsi="仿宋" w:eastAsia="仿宋" w:cs="仿宋"/>
                <w:color w:val="000000"/>
                <w:kern w:val="0"/>
                <w:sz w:val="20"/>
                <w:szCs w:val="20"/>
              </w:rPr>
              <w:t>1.属于国家秘密</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i w:val="0"/>
                <w:color w:val="000000"/>
                <w:kern w:val="0"/>
                <w:sz w:val="20"/>
                <w:szCs w:val="20"/>
                <w:u w:val="none"/>
                <w:lang w:val="en-US" w:eastAsia="zh-CN" w:bidi="ar-SA"/>
              </w:rPr>
              <w:t>0</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i w:val="0"/>
                <w:color w:val="000000"/>
                <w:kern w:val="0"/>
                <w:sz w:val="20"/>
                <w:szCs w:val="20"/>
                <w:u w:val="none"/>
                <w:lang w:val="en-US" w:eastAsia="zh-CN" w:bidi="ar-SA"/>
              </w:rPr>
              <w:t>0</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i w:val="0"/>
                <w:color w:val="000000"/>
                <w:kern w:val="0"/>
                <w:sz w:val="20"/>
                <w:szCs w:val="20"/>
                <w:u w:val="none"/>
                <w:lang w:val="en-US" w:eastAsia="zh-CN" w:bidi="ar-SA"/>
              </w:rPr>
              <w:t>0</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i w:val="0"/>
                <w:color w:val="000000"/>
                <w:kern w:val="0"/>
                <w:sz w:val="20"/>
                <w:szCs w:val="20"/>
                <w:u w:val="none"/>
                <w:lang w:val="en-US" w:eastAsia="zh-CN" w:bidi="ar-SA"/>
              </w:rPr>
              <w:t>0</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i w:val="0"/>
                <w:color w:val="000000"/>
                <w:kern w:val="0"/>
                <w:sz w:val="20"/>
                <w:szCs w:val="20"/>
                <w:u w:val="none"/>
                <w:lang w:val="en-US" w:eastAsia="zh-CN" w:bidi="ar-SA"/>
              </w:rPr>
              <w:t>0</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i w:val="0"/>
                <w:color w:val="000000"/>
                <w:kern w:val="0"/>
                <w:sz w:val="20"/>
                <w:szCs w:val="20"/>
                <w:u w:val="none"/>
                <w:lang w:val="en-US" w:eastAsia="zh-CN" w:bidi="ar-SA"/>
              </w:rPr>
              <w:t>0</w:t>
            </w:r>
          </w:p>
        </w:tc>
        <w:tc>
          <w:tcPr>
            <w:tcW w:w="0" w:type="auto"/>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i w:val="0"/>
                <w:color w:val="000000"/>
                <w:kern w:val="0"/>
                <w:sz w:val="20"/>
                <w:szCs w:val="20"/>
                <w:u w:val="none"/>
                <w:lang w:val="en-US" w:eastAsia="zh-CN" w:bidi="ar-S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仿宋" w:hAnsi="仿宋" w:eastAsia="仿宋" w:cs="仿宋"/>
                <w:color w:val="000000"/>
                <w:sz w:val="24"/>
              </w:rPr>
            </w:pPr>
          </w:p>
        </w:tc>
        <w:tc>
          <w:tcPr>
            <w:tcW w:w="0" w:type="auto"/>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仿宋" w:hAnsi="仿宋" w:eastAsia="仿宋" w:cs="仿宋"/>
                <w:color w:val="000000"/>
                <w:sz w:val="24"/>
              </w:rPr>
            </w:pP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left"/>
              <w:rPr>
                <w:rFonts w:hint="eastAsia" w:ascii="仿宋" w:hAnsi="仿宋" w:eastAsia="仿宋" w:cs="仿宋"/>
                <w:color w:val="000000"/>
              </w:rPr>
            </w:pPr>
            <w:r>
              <w:rPr>
                <w:rFonts w:hint="eastAsia" w:ascii="仿宋" w:hAnsi="仿宋" w:eastAsia="仿宋" w:cs="仿宋"/>
                <w:color w:val="000000"/>
                <w:kern w:val="0"/>
                <w:sz w:val="20"/>
                <w:szCs w:val="20"/>
              </w:rPr>
              <w:t>2.其他法律行政法规禁止公开</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i w:val="0"/>
                <w:color w:val="000000"/>
                <w:kern w:val="0"/>
                <w:sz w:val="20"/>
                <w:szCs w:val="20"/>
                <w:u w:val="none"/>
                <w:lang w:val="en-US" w:eastAsia="zh-CN" w:bidi="ar-SA"/>
              </w:rPr>
              <w:t>0</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i w:val="0"/>
                <w:color w:val="000000"/>
                <w:kern w:val="0"/>
                <w:sz w:val="20"/>
                <w:szCs w:val="20"/>
                <w:u w:val="none"/>
                <w:lang w:val="en-US" w:eastAsia="zh-CN" w:bidi="ar-SA"/>
              </w:rPr>
              <w:t>0</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i w:val="0"/>
                <w:color w:val="000000"/>
                <w:kern w:val="0"/>
                <w:sz w:val="20"/>
                <w:szCs w:val="20"/>
                <w:u w:val="none"/>
                <w:lang w:val="en-US" w:eastAsia="zh-CN" w:bidi="ar-SA"/>
              </w:rPr>
              <w:t>0</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i w:val="0"/>
                <w:color w:val="000000"/>
                <w:kern w:val="0"/>
                <w:sz w:val="20"/>
                <w:szCs w:val="20"/>
                <w:u w:val="none"/>
                <w:lang w:val="en-US" w:eastAsia="zh-CN" w:bidi="ar-SA"/>
              </w:rPr>
              <w:t>0</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i w:val="0"/>
                <w:color w:val="000000"/>
                <w:kern w:val="0"/>
                <w:sz w:val="20"/>
                <w:szCs w:val="20"/>
                <w:u w:val="none"/>
                <w:lang w:val="en-US" w:eastAsia="zh-CN" w:bidi="ar-SA"/>
              </w:rPr>
              <w:t>0</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i w:val="0"/>
                <w:color w:val="000000"/>
                <w:kern w:val="0"/>
                <w:sz w:val="20"/>
                <w:szCs w:val="20"/>
                <w:u w:val="none"/>
                <w:lang w:val="en-US" w:eastAsia="zh-CN" w:bidi="ar-SA"/>
              </w:rPr>
              <w:t>0</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i w:val="0"/>
                <w:color w:val="000000"/>
                <w:kern w:val="0"/>
                <w:sz w:val="20"/>
                <w:szCs w:val="20"/>
                <w:u w:val="none"/>
                <w:lang w:val="en-US" w:eastAsia="zh-CN" w:bidi="ar-S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仿宋" w:hAnsi="仿宋" w:eastAsia="仿宋" w:cs="仿宋"/>
                <w:color w:val="000000"/>
                <w:sz w:val="24"/>
              </w:rPr>
            </w:pPr>
          </w:p>
        </w:tc>
        <w:tc>
          <w:tcPr>
            <w:tcW w:w="0" w:type="auto"/>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仿宋" w:hAnsi="仿宋" w:eastAsia="仿宋" w:cs="仿宋"/>
                <w:color w:val="000000"/>
                <w:sz w:val="24"/>
              </w:rPr>
            </w:pP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left"/>
              <w:rPr>
                <w:rFonts w:hint="eastAsia" w:ascii="仿宋" w:hAnsi="仿宋" w:eastAsia="仿宋" w:cs="仿宋"/>
                <w:color w:val="000000"/>
              </w:rPr>
            </w:pPr>
            <w:r>
              <w:rPr>
                <w:rFonts w:hint="eastAsia" w:ascii="仿宋" w:hAnsi="仿宋" w:eastAsia="仿宋" w:cs="仿宋"/>
                <w:color w:val="000000"/>
                <w:kern w:val="0"/>
                <w:sz w:val="20"/>
                <w:szCs w:val="20"/>
              </w:rPr>
              <w:t>3.危及“三安全一稳定”</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i w:val="0"/>
                <w:color w:val="000000"/>
                <w:kern w:val="0"/>
                <w:sz w:val="20"/>
                <w:szCs w:val="20"/>
                <w:u w:val="none"/>
                <w:lang w:val="en-US" w:eastAsia="zh-CN" w:bidi="ar-SA"/>
              </w:rPr>
              <w:t>0</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i w:val="0"/>
                <w:color w:val="000000"/>
                <w:kern w:val="0"/>
                <w:sz w:val="20"/>
                <w:szCs w:val="20"/>
                <w:u w:val="none"/>
                <w:lang w:val="en-US" w:eastAsia="zh-CN" w:bidi="ar-SA"/>
              </w:rPr>
              <w:t>0</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i w:val="0"/>
                <w:color w:val="000000"/>
                <w:kern w:val="0"/>
                <w:sz w:val="20"/>
                <w:szCs w:val="20"/>
                <w:u w:val="none"/>
                <w:lang w:val="en-US" w:eastAsia="zh-CN" w:bidi="ar-SA"/>
              </w:rPr>
              <w:t>0</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i w:val="0"/>
                <w:color w:val="000000"/>
                <w:kern w:val="0"/>
                <w:sz w:val="20"/>
                <w:szCs w:val="20"/>
                <w:u w:val="none"/>
                <w:lang w:val="en-US" w:eastAsia="zh-CN" w:bidi="ar-SA"/>
              </w:rPr>
              <w:t>0</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i w:val="0"/>
                <w:color w:val="000000"/>
                <w:kern w:val="0"/>
                <w:sz w:val="20"/>
                <w:szCs w:val="20"/>
                <w:u w:val="none"/>
                <w:lang w:val="en-US" w:eastAsia="zh-CN" w:bidi="ar-SA"/>
              </w:rPr>
              <w:t>0</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i w:val="0"/>
                <w:color w:val="000000"/>
                <w:kern w:val="0"/>
                <w:sz w:val="20"/>
                <w:szCs w:val="20"/>
                <w:u w:val="none"/>
                <w:lang w:val="en-US" w:eastAsia="zh-CN" w:bidi="ar-SA"/>
              </w:rPr>
              <w:t>0</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i w:val="0"/>
                <w:color w:val="000000"/>
                <w:kern w:val="0"/>
                <w:sz w:val="20"/>
                <w:szCs w:val="20"/>
                <w:u w:val="none"/>
                <w:lang w:val="en-US" w:eastAsia="zh-CN" w:bidi="ar-S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仿宋" w:hAnsi="仿宋" w:eastAsia="仿宋" w:cs="仿宋"/>
                <w:color w:val="000000"/>
                <w:sz w:val="24"/>
              </w:rPr>
            </w:pPr>
          </w:p>
        </w:tc>
        <w:tc>
          <w:tcPr>
            <w:tcW w:w="0" w:type="auto"/>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仿宋" w:hAnsi="仿宋" w:eastAsia="仿宋" w:cs="仿宋"/>
                <w:color w:val="000000"/>
                <w:sz w:val="24"/>
              </w:rPr>
            </w:pP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left"/>
              <w:rPr>
                <w:rFonts w:hint="eastAsia" w:ascii="仿宋" w:hAnsi="仿宋" w:eastAsia="仿宋" w:cs="仿宋"/>
                <w:color w:val="000000"/>
              </w:rPr>
            </w:pPr>
            <w:r>
              <w:rPr>
                <w:rFonts w:hint="eastAsia" w:ascii="仿宋" w:hAnsi="仿宋" w:eastAsia="仿宋" w:cs="仿宋"/>
                <w:color w:val="000000"/>
                <w:kern w:val="0"/>
                <w:sz w:val="20"/>
                <w:szCs w:val="20"/>
              </w:rPr>
              <w:t>4.保护第三方合法权益</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i w:val="0"/>
                <w:color w:val="000000"/>
                <w:kern w:val="0"/>
                <w:sz w:val="20"/>
                <w:szCs w:val="20"/>
                <w:u w:val="none"/>
                <w:lang w:val="en-US" w:eastAsia="zh-CN" w:bidi="ar-SA"/>
              </w:rPr>
              <w:t>0</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i w:val="0"/>
                <w:color w:val="000000"/>
                <w:kern w:val="0"/>
                <w:sz w:val="20"/>
                <w:szCs w:val="20"/>
                <w:u w:val="none"/>
                <w:lang w:val="en-US" w:eastAsia="zh-CN" w:bidi="ar-SA"/>
              </w:rPr>
              <w:t>0</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i w:val="0"/>
                <w:color w:val="000000"/>
                <w:kern w:val="0"/>
                <w:sz w:val="20"/>
                <w:szCs w:val="20"/>
                <w:u w:val="none"/>
                <w:lang w:val="en-US" w:eastAsia="zh-CN" w:bidi="ar-SA"/>
              </w:rPr>
              <w:t>0</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i w:val="0"/>
                <w:color w:val="000000"/>
                <w:kern w:val="0"/>
                <w:sz w:val="20"/>
                <w:szCs w:val="20"/>
                <w:u w:val="none"/>
                <w:lang w:val="en-US" w:eastAsia="zh-CN" w:bidi="ar-SA"/>
              </w:rPr>
              <w:t>0</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i w:val="0"/>
                <w:color w:val="000000"/>
                <w:kern w:val="0"/>
                <w:sz w:val="20"/>
                <w:szCs w:val="20"/>
                <w:u w:val="none"/>
                <w:lang w:val="en-US" w:eastAsia="zh-CN" w:bidi="ar-SA"/>
              </w:rPr>
              <w:t>0</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i w:val="0"/>
                <w:color w:val="000000"/>
                <w:kern w:val="0"/>
                <w:sz w:val="20"/>
                <w:szCs w:val="20"/>
                <w:u w:val="none"/>
                <w:lang w:val="en-US" w:eastAsia="zh-CN" w:bidi="ar-SA"/>
              </w:rPr>
              <w:t>0</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i w:val="0"/>
                <w:color w:val="000000"/>
                <w:kern w:val="0"/>
                <w:sz w:val="20"/>
                <w:szCs w:val="20"/>
                <w:u w:val="none"/>
                <w:lang w:val="en-US" w:eastAsia="zh-CN" w:bidi="ar-S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仿宋" w:hAnsi="仿宋" w:eastAsia="仿宋" w:cs="仿宋"/>
                <w:color w:val="000000"/>
                <w:sz w:val="24"/>
              </w:rPr>
            </w:pPr>
          </w:p>
        </w:tc>
        <w:tc>
          <w:tcPr>
            <w:tcW w:w="0" w:type="auto"/>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仿宋" w:hAnsi="仿宋" w:eastAsia="仿宋" w:cs="仿宋"/>
                <w:color w:val="000000"/>
                <w:sz w:val="24"/>
              </w:rPr>
            </w:pP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left"/>
              <w:rPr>
                <w:rFonts w:hint="eastAsia" w:ascii="仿宋" w:hAnsi="仿宋" w:eastAsia="仿宋" w:cs="仿宋"/>
                <w:color w:val="000000"/>
              </w:rPr>
            </w:pPr>
            <w:r>
              <w:rPr>
                <w:rFonts w:hint="eastAsia" w:ascii="仿宋" w:hAnsi="仿宋" w:eastAsia="仿宋" w:cs="仿宋"/>
                <w:color w:val="000000"/>
                <w:kern w:val="0"/>
                <w:sz w:val="20"/>
                <w:szCs w:val="20"/>
              </w:rPr>
              <w:t>5.属于三类内部事务信息</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i w:val="0"/>
                <w:color w:val="000000"/>
                <w:kern w:val="0"/>
                <w:sz w:val="20"/>
                <w:szCs w:val="20"/>
                <w:u w:val="none"/>
                <w:lang w:val="en-US" w:eastAsia="zh-CN" w:bidi="ar-SA"/>
              </w:rPr>
              <w:t>1</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i w:val="0"/>
                <w:color w:val="000000"/>
                <w:kern w:val="0"/>
                <w:sz w:val="20"/>
                <w:szCs w:val="20"/>
                <w:u w:val="none"/>
                <w:lang w:val="en-US" w:eastAsia="zh-CN" w:bidi="ar-SA"/>
              </w:rPr>
              <w:t>0</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i w:val="0"/>
                <w:color w:val="000000"/>
                <w:kern w:val="0"/>
                <w:sz w:val="20"/>
                <w:szCs w:val="20"/>
                <w:u w:val="none"/>
                <w:lang w:val="en-US" w:eastAsia="zh-CN" w:bidi="ar-SA"/>
              </w:rPr>
              <w:t>0</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i w:val="0"/>
                <w:color w:val="000000"/>
                <w:kern w:val="0"/>
                <w:sz w:val="20"/>
                <w:szCs w:val="20"/>
                <w:u w:val="none"/>
                <w:lang w:val="en-US" w:eastAsia="zh-CN" w:bidi="ar-SA"/>
              </w:rPr>
              <w:t>0</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i w:val="0"/>
                <w:color w:val="000000"/>
                <w:kern w:val="0"/>
                <w:sz w:val="20"/>
                <w:szCs w:val="20"/>
                <w:u w:val="none"/>
                <w:lang w:val="en-US" w:eastAsia="zh-CN" w:bidi="ar-SA"/>
              </w:rPr>
              <w:t>0</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i w:val="0"/>
                <w:color w:val="000000"/>
                <w:kern w:val="0"/>
                <w:sz w:val="20"/>
                <w:szCs w:val="20"/>
                <w:u w:val="none"/>
                <w:lang w:val="en-US" w:eastAsia="zh-CN" w:bidi="ar-SA"/>
              </w:rPr>
              <w:t>0</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i w:val="0"/>
                <w:color w:val="000000"/>
                <w:kern w:val="0"/>
                <w:sz w:val="20"/>
                <w:szCs w:val="20"/>
                <w:u w:val="none"/>
                <w:lang w:val="en-US" w:eastAsia="zh-CN" w:bidi="ar-SA"/>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仿宋" w:hAnsi="仿宋" w:eastAsia="仿宋" w:cs="仿宋"/>
                <w:color w:val="000000"/>
                <w:sz w:val="24"/>
              </w:rPr>
            </w:pPr>
          </w:p>
        </w:tc>
        <w:tc>
          <w:tcPr>
            <w:tcW w:w="0" w:type="auto"/>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仿宋" w:hAnsi="仿宋" w:eastAsia="仿宋" w:cs="仿宋"/>
                <w:color w:val="000000"/>
                <w:sz w:val="24"/>
              </w:rPr>
            </w:pP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left"/>
              <w:rPr>
                <w:rFonts w:hint="eastAsia" w:ascii="仿宋" w:hAnsi="仿宋" w:eastAsia="仿宋" w:cs="仿宋"/>
                <w:color w:val="000000"/>
              </w:rPr>
            </w:pPr>
            <w:r>
              <w:rPr>
                <w:rFonts w:hint="eastAsia" w:ascii="仿宋" w:hAnsi="仿宋" w:eastAsia="仿宋" w:cs="仿宋"/>
                <w:color w:val="000000"/>
                <w:kern w:val="0"/>
                <w:sz w:val="20"/>
                <w:szCs w:val="20"/>
              </w:rPr>
              <w:t>6.属于四类过程性信息</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i w:val="0"/>
                <w:color w:val="000000"/>
                <w:kern w:val="0"/>
                <w:sz w:val="20"/>
                <w:szCs w:val="20"/>
                <w:u w:val="none"/>
                <w:lang w:val="en-US" w:eastAsia="zh-CN" w:bidi="ar-SA"/>
              </w:rPr>
              <w:t>0</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i w:val="0"/>
                <w:color w:val="000000"/>
                <w:kern w:val="0"/>
                <w:sz w:val="20"/>
                <w:szCs w:val="20"/>
                <w:u w:val="none"/>
                <w:lang w:val="en-US" w:eastAsia="zh-CN" w:bidi="ar-SA"/>
              </w:rPr>
              <w:t>0</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i w:val="0"/>
                <w:color w:val="000000"/>
                <w:kern w:val="0"/>
                <w:sz w:val="20"/>
                <w:szCs w:val="20"/>
                <w:u w:val="none"/>
                <w:lang w:val="en-US" w:eastAsia="zh-CN" w:bidi="ar-SA"/>
              </w:rPr>
              <w:t>0</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i w:val="0"/>
                <w:color w:val="000000"/>
                <w:kern w:val="0"/>
                <w:sz w:val="20"/>
                <w:szCs w:val="20"/>
                <w:u w:val="none"/>
                <w:lang w:val="en-US" w:eastAsia="zh-CN" w:bidi="ar-SA"/>
              </w:rPr>
              <w:t>0</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i w:val="0"/>
                <w:color w:val="000000"/>
                <w:kern w:val="0"/>
                <w:sz w:val="20"/>
                <w:szCs w:val="20"/>
                <w:u w:val="none"/>
                <w:lang w:val="en-US" w:eastAsia="zh-CN" w:bidi="ar-SA"/>
              </w:rPr>
              <w:t>0</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i w:val="0"/>
                <w:color w:val="000000"/>
                <w:kern w:val="0"/>
                <w:sz w:val="20"/>
                <w:szCs w:val="20"/>
                <w:u w:val="none"/>
                <w:lang w:val="en-US" w:eastAsia="zh-CN" w:bidi="ar-SA"/>
              </w:rPr>
              <w:t>0</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i w:val="0"/>
                <w:color w:val="000000"/>
                <w:kern w:val="0"/>
                <w:sz w:val="20"/>
                <w:szCs w:val="20"/>
                <w:u w:val="none"/>
                <w:lang w:val="en-US" w:eastAsia="zh-CN" w:bidi="ar-S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仿宋" w:hAnsi="仿宋" w:eastAsia="仿宋" w:cs="仿宋"/>
                <w:color w:val="000000"/>
                <w:sz w:val="24"/>
              </w:rPr>
            </w:pPr>
          </w:p>
        </w:tc>
        <w:tc>
          <w:tcPr>
            <w:tcW w:w="0" w:type="auto"/>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仿宋" w:hAnsi="仿宋" w:eastAsia="仿宋" w:cs="仿宋"/>
                <w:color w:val="000000"/>
                <w:sz w:val="24"/>
              </w:rPr>
            </w:pP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left"/>
              <w:rPr>
                <w:rFonts w:hint="eastAsia" w:ascii="仿宋" w:hAnsi="仿宋" w:eastAsia="仿宋" w:cs="仿宋"/>
                <w:color w:val="000000"/>
              </w:rPr>
            </w:pPr>
            <w:r>
              <w:rPr>
                <w:rFonts w:hint="eastAsia" w:ascii="仿宋" w:hAnsi="仿宋" w:eastAsia="仿宋" w:cs="仿宋"/>
                <w:color w:val="000000"/>
                <w:kern w:val="0"/>
                <w:sz w:val="20"/>
                <w:szCs w:val="20"/>
              </w:rPr>
              <w:t>7.属于行政执法案卷</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i w:val="0"/>
                <w:color w:val="000000"/>
                <w:kern w:val="0"/>
                <w:sz w:val="20"/>
                <w:szCs w:val="20"/>
                <w:u w:val="none"/>
                <w:lang w:val="en-US" w:eastAsia="zh-CN" w:bidi="ar-SA"/>
              </w:rPr>
              <w:t>0</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i w:val="0"/>
                <w:color w:val="000000"/>
                <w:kern w:val="0"/>
                <w:sz w:val="20"/>
                <w:szCs w:val="20"/>
                <w:u w:val="none"/>
                <w:lang w:val="en-US" w:eastAsia="zh-CN" w:bidi="ar-SA"/>
              </w:rPr>
              <w:t>0</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i w:val="0"/>
                <w:color w:val="000000"/>
                <w:kern w:val="0"/>
                <w:sz w:val="20"/>
                <w:szCs w:val="20"/>
                <w:u w:val="none"/>
                <w:lang w:val="en-US" w:eastAsia="zh-CN" w:bidi="ar-SA"/>
              </w:rPr>
              <w:t>0</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i w:val="0"/>
                <w:color w:val="000000"/>
                <w:kern w:val="0"/>
                <w:sz w:val="20"/>
                <w:szCs w:val="20"/>
                <w:u w:val="none"/>
                <w:lang w:val="en-US" w:eastAsia="zh-CN" w:bidi="ar-SA"/>
              </w:rPr>
              <w:t>0</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i w:val="0"/>
                <w:color w:val="000000"/>
                <w:kern w:val="0"/>
                <w:sz w:val="20"/>
                <w:szCs w:val="20"/>
                <w:u w:val="none"/>
                <w:lang w:val="en-US" w:eastAsia="zh-CN" w:bidi="ar-SA"/>
              </w:rPr>
              <w:t>0</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i w:val="0"/>
                <w:color w:val="000000"/>
                <w:kern w:val="0"/>
                <w:sz w:val="20"/>
                <w:szCs w:val="20"/>
                <w:u w:val="none"/>
                <w:lang w:val="en-US" w:eastAsia="zh-CN" w:bidi="ar-SA"/>
              </w:rPr>
              <w:t>0</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i w:val="0"/>
                <w:color w:val="000000"/>
                <w:kern w:val="0"/>
                <w:sz w:val="20"/>
                <w:szCs w:val="20"/>
                <w:u w:val="none"/>
                <w:lang w:val="en-US" w:eastAsia="zh-CN" w:bidi="ar-S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仿宋" w:hAnsi="仿宋" w:eastAsia="仿宋" w:cs="仿宋"/>
                <w:color w:val="000000"/>
                <w:sz w:val="24"/>
              </w:rPr>
            </w:pPr>
          </w:p>
        </w:tc>
        <w:tc>
          <w:tcPr>
            <w:tcW w:w="0" w:type="auto"/>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仿宋" w:hAnsi="仿宋" w:eastAsia="仿宋" w:cs="仿宋"/>
                <w:color w:val="000000"/>
                <w:sz w:val="24"/>
              </w:rPr>
            </w:pP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left"/>
              <w:rPr>
                <w:rFonts w:hint="eastAsia" w:ascii="仿宋" w:hAnsi="仿宋" w:eastAsia="仿宋" w:cs="仿宋"/>
                <w:color w:val="000000"/>
              </w:rPr>
            </w:pPr>
            <w:r>
              <w:rPr>
                <w:rFonts w:hint="eastAsia" w:ascii="仿宋" w:hAnsi="仿宋" w:eastAsia="仿宋" w:cs="仿宋"/>
                <w:color w:val="000000"/>
                <w:kern w:val="0"/>
                <w:sz w:val="20"/>
                <w:szCs w:val="20"/>
              </w:rPr>
              <w:t>8.属于行政查询事项</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i w:val="0"/>
                <w:color w:val="000000"/>
                <w:kern w:val="0"/>
                <w:sz w:val="20"/>
                <w:szCs w:val="20"/>
                <w:u w:val="none"/>
                <w:lang w:val="en-US" w:eastAsia="zh-CN" w:bidi="ar-SA"/>
              </w:rPr>
              <w:t>5</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i w:val="0"/>
                <w:color w:val="000000"/>
                <w:kern w:val="0"/>
                <w:sz w:val="20"/>
                <w:szCs w:val="20"/>
                <w:u w:val="none"/>
                <w:lang w:val="en-US" w:eastAsia="zh-CN" w:bidi="ar-SA"/>
              </w:rPr>
              <w:t>0</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i w:val="0"/>
                <w:color w:val="000000"/>
                <w:kern w:val="0"/>
                <w:sz w:val="20"/>
                <w:szCs w:val="20"/>
                <w:u w:val="none"/>
                <w:lang w:val="en-US" w:eastAsia="zh-CN" w:bidi="ar-SA"/>
              </w:rPr>
              <w:t>0</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i w:val="0"/>
                <w:color w:val="000000"/>
                <w:kern w:val="0"/>
                <w:sz w:val="20"/>
                <w:szCs w:val="20"/>
                <w:u w:val="none"/>
                <w:lang w:val="en-US" w:eastAsia="zh-CN" w:bidi="ar-SA"/>
              </w:rPr>
              <w:t>0</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i w:val="0"/>
                <w:color w:val="000000"/>
                <w:kern w:val="0"/>
                <w:sz w:val="20"/>
                <w:szCs w:val="20"/>
                <w:u w:val="none"/>
                <w:lang w:val="en-US" w:eastAsia="zh-CN" w:bidi="ar-SA"/>
              </w:rPr>
              <w:t>0</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i w:val="0"/>
                <w:color w:val="000000"/>
                <w:kern w:val="0"/>
                <w:sz w:val="20"/>
                <w:szCs w:val="20"/>
                <w:u w:val="none"/>
                <w:lang w:val="en-US" w:eastAsia="zh-CN" w:bidi="ar-SA"/>
              </w:rPr>
              <w:t>0</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i w:val="0"/>
                <w:color w:val="000000"/>
                <w:kern w:val="0"/>
                <w:sz w:val="20"/>
                <w:szCs w:val="20"/>
                <w:u w:val="none"/>
                <w:lang w:val="en-US" w:eastAsia="zh-CN" w:bidi="ar-SA"/>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仿宋" w:hAnsi="仿宋" w:eastAsia="仿宋" w:cs="仿宋"/>
                <w:color w:val="000000"/>
                <w:sz w:val="24"/>
              </w:rPr>
            </w:pPr>
          </w:p>
        </w:tc>
        <w:tc>
          <w:tcPr>
            <w:tcW w:w="0" w:type="auto"/>
            <w:vMerge w:val="restart"/>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left"/>
              <w:rPr>
                <w:rFonts w:hint="eastAsia" w:ascii="仿宋" w:hAnsi="仿宋" w:eastAsia="仿宋" w:cs="仿宋"/>
                <w:color w:val="000000"/>
              </w:rPr>
            </w:pPr>
            <w:r>
              <w:rPr>
                <w:rFonts w:hint="eastAsia" w:ascii="仿宋" w:hAnsi="仿宋" w:eastAsia="仿宋" w:cs="仿宋"/>
                <w:color w:val="000000"/>
                <w:kern w:val="0"/>
                <w:sz w:val="20"/>
                <w:szCs w:val="20"/>
              </w:rPr>
              <w:t>（四）无法提供</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left"/>
              <w:rPr>
                <w:rFonts w:hint="eastAsia" w:ascii="仿宋" w:hAnsi="仿宋" w:eastAsia="仿宋" w:cs="仿宋"/>
                <w:color w:val="000000"/>
              </w:rPr>
            </w:pPr>
            <w:r>
              <w:rPr>
                <w:rFonts w:hint="eastAsia" w:ascii="仿宋" w:hAnsi="仿宋" w:eastAsia="仿宋" w:cs="仿宋"/>
                <w:color w:val="000000"/>
                <w:kern w:val="0"/>
                <w:sz w:val="20"/>
                <w:szCs w:val="20"/>
              </w:rPr>
              <w:t>1.本机关不掌握相关政府信息</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i w:val="0"/>
                <w:color w:val="000000"/>
                <w:kern w:val="0"/>
                <w:sz w:val="20"/>
                <w:szCs w:val="20"/>
                <w:u w:val="none"/>
                <w:lang w:val="en-US" w:eastAsia="zh-CN" w:bidi="ar-SA"/>
              </w:rPr>
              <w:t>131</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i w:val="0"/>
                <w:color w:val="000000"/>
                <w:kern w:val="0"/>
                <w:sz w:val="20"/>
                <w:szCs w:val="20"/>
                <w:u w:val="none"/>
                <w:lang w:val="en-US" w:eastAsia="zh-CN" w:bidi="ar-SA"/>
              </w:rPr>
              <w:t>1</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i w:val="0"/>
                <w:color w:val="000000"/>
                <w:kern w:val="0"/>
                <w:sz w:val="20"/>
                <w:szCs w:val="20"/>
                <w:u w:val="none"/>
                <w:lang w:val="en-US" w:eastAsia="zh-CN" w:bidi="ar-SA"/>
              </w:rPr>
              <w:t>0</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i w:val="0"/>
                <w:color w:val="000000"/>
                <w:kern w:val="0"/>
                <w:sz w:val="20"/>
                <w:szCs w:val="20"/>
                <w:u w:val="none"/>
                <w:lang w:val="en-US" w:eastAsia="zh-CN" w:bidi="ar-SA"/>
              </w:rPr>
              <w:t>1</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i w:val="0"/>
                <w:color w:val="000000"/>
                <w:kern w:val="0"/>
                <w:sz w:val="20"/>
                <w:szCs w:val="20"/>
                <w:u w:val="none"/>
                <w:lang w:val="en-US" w:eastAsia="zh-CN" w:bidi="ar-SA"/>
              </w:rPr>
              <w:t>0</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i w:val="0"/>
                <w:color w:val="000000"/>
                <w:kern w:val="0"/>
                <w:sz w:val="20"/>
                <w:szCs w:val="20"/>
                <w:u w:val="none"/>
                <w:lang w:val="en-US" w:eastAsia="zh-CN" w:bidi="ar-SA"/>
              </w:rPr>
              <w:t>0</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i w:val="0"/>
                <w:color w:val="000000"/>
                <w:kern w:val="0"/>
                <w:sz w:val="20"/>
                <w:szCs w:val="20"/>
                <w:u w:val="none"/>
                <w:lang w:val="en-US" w:eastAsia="zh-CN" w:bidi="ar-SA"/>
              </w:rPr>
              <w:t>133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仿宋" w:hAnsi="仿宋" w:eastAsia="仿宋" w:cs="仿宋"/>
                <w:color w:val="000000"/>
                <w:sz w:val="24"/>
              </w:rPr>
            </w:pPr>
          </w:p>
        </w:tc>
        <w:tc>
          <w:tcPr>
            <w:tcW w:w="0" w:type="auto"/>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仿宋" w:hAnsi="仿宋" w:eastAsia="仿宋" w:cs="仿宋"/>
                <w:color w:val="000000"/>
                <w:sz w:val="24"/>
              </w:rPr>
            </w:pP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left"/>
              <w:rPr>
                <w:rFonts w:hint="eastAsia" w:ascii="仿宋" w:hAnsi="仿宋" w:eastAsia="仿宋" w:cs="仿宋"/>
                <w:color w:val="000000"/>
              </w:rPr>
            </w:pPr>
            <w:r>
              <w:rPr>
                <w:rFonts w:hint="eastAsia" w:ascii="仿宋" w:hAnsi="仿宋" w:eastAsia="仿宋" w:cs="仿宋"/>
                <w:color w:val="000000"/>
                <w:kern w:val="0"/>
                <w:sz w:val="20"/>
                <w:szCs w:val="20"/>
              </w:rPr>
              <w:t>2.没有现成信息需要另行制作</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i w:val="0"/>
                <w:color w:val="000000"/>
                <w:kern w:val="0"/>
                <w:sz w:val="20"/>
                <w:szCs w:val="20"/>
                <w:u w:val="none"/>
                <w:lang w:val="en-US" w:eastAsia="zh-CN" w:bidi="ar-SA"/>
              </w:rPr>
              <w:t>0</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i w:val="0"/>
                <w:color w:val="000000"/>
                <w:kern w:val="0"/>
                <w:sz w:val="20"/>
                <w:szCs w:val="20"/>
                <w:u w:val="none"/>
                <w:lang w:val="en-US" w:eastAsia="zh-CN" w:bidi="ar-SA"/>
              </w:rPr>
              <w:t>0</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i w:val="0"/>
                <w:color w:val="000000"/>
                <w:kern w:val="0"/>
                <w:sz w:val="20"/>
                <w:szCs w:val="20"/>
                <w:u w:val="none"/>
                <w:lang w:val="en-US" w:eastAsia="zh-CN" w:bidi="ar-SA"/>
              </w:rPr>
              <w:t>0</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i w:val="0"/>
                <w:color w:val="000000"/>
                <w:kern w:val="0"/>
                <w:sz w:val="20"/>
                <w:szCs w:val="20"/>
                <w:u w:val="none"/>
                <w:lang w:val="en-US" w:eastAsia="zh-CN" w:bidi="ar-SA"/>
              </w:rPr>
              <w:t>0</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i w:val="0"/>
                <w:color w:val="000000"/>
                <w:kern w:val="0"/>
                <w:sz w:val="20"/>
                <w:szCs w:val="20"/>
                <w:u w:val="none"/>
                <w:lang w:val="en-US" w:eastAsia="zh-CN" w:bidi="ar-SA"/>
              </w:rPr>
              <w:t>0</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i w:val="0"/>
                <w:color w:val="000000"/>
                <w:kern w:val="0"/>
                <w:sz w:val="20"/>
                <w:szCs w:val="20"/>
                <w:u w:val="none"/>
                <w:lang w:val="en-US" w:eastAsia="zh-CN" w:bidi="ar-SA"/>
              </w:rPr>
              <w:t>0</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i w:val="0"/>
                <w:color w:val="000000"/>
                <w:kern w:val="0"/>
                <w:sz w:val="20"/>
                <w:szCs w:val="20"/>
                <w:u w:val="none"/>
                <w:lang w:val="en-US" w:eastAsia="zh-CN" w:bidi="ar-S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仿宋" w:hAnsi="仿宋" w:eastAsia="仿宋" w:cs="仿宋"/>
                <w:color w:val="000000"/>
                <w:sz w:val="24"/>
              </w:rPr>
            </w:pPr>
          </w:p>
        </w:tc>
        <w:tc>
          <w:tcPr>
            <w:tcW w:w="0" w:type="auto"/>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仿宋" w:hAnsi="仿宋" w:eastAsia="仿宋" w:cs="仿宋"/>
                <w:color w:val="000000"/>
                <w:sz w:val="24"/>
              </w:rPr>
            </w:pP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left"/>
              <w:rPr>
                <w:rFonts w:hint="eastAsia" w:ascii="仿宋" w:hAnsi="仿宋" w:eastAsia="仿宋" w:cs="仿宋"/>
                <w:color w:val="000000"/>
              </w:rPr>
            </w:pPr>
            <w:r>
              <w:rPr>
                <w:rFonts w:hint="eastAsia" w:ascii="仿宋" w:hAnsi="仿宋" w:eastAsia="仿宋" w:cs="仿宋"/>
                <w:color w:val="000000"/>
                <w:kern w:val="0"/>
                <w:sz w:val="20"/>
                <w:szCs w:val="20"/>
              </w:rPr>
              <w:t>3.补正后申请内容仍不明确</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i w:val="0"/>
                <w:color w:val="000000"/>
                <w:kern w:val="0"/>
                <w:sz w:val="20"/>
                <w:szCs w:val="20"/>
                <w:u w:val="none"/>
                <w:lang w:val="en-US" w:eastAsia="zh-CN" w:bidi="ar-SA"/>
              </w:rPr>
              <w:t>0</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i w:val="0"/>
                <w:color w:val="000000"/>
                <w:kern w:val="0"/>
                <w:sz w:val="20"/>
                <w:szCs w:val="20"/>
                <w:u w:val="none"/>
                <w:lang w:val="en-US" w:eastAsia="zh-CN" w:bidi="ar-SA"/>
              </w:rPr>
              <w:t>0</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i w:val="0"/>
                <w:color w:val="000000"/>
                <w:kern w:val="0"/>
                <w:sz w:val="20"/>
                <w:szCs w:val="20"/>
                <w:u w:val="none"/>
                <w:lang w:val="en-US" w:eastAsia="zh-CN" w:bidi="ar-SA"/>
              </w:rPr>
              <w:t>0</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i w:val="0"/>
                <w:color w:val="000000"/>
                <w:kern w:val="0"/>
                <w:sz w:val="20"/>
                <w:szCs w:val="20"/>
                <w:u w:val="none"/>
                <w:lang w:val="en-US" w:eastAsia="zh-CN" w:bidi="ar-SA"/>
              </w:rPr>
              <w:t>0</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i w:val="0"/>
                <w:color w:val="000000"/>
                <w:kern w:val="0"/>
                <w:sz w:val="20"/>
                <w:szCs w:val="20"/>
                <w:u w:val="none"/>
                <w:lang w:val="en-US" w:eastAsia="zh-CN" w:bidi="ar-SA"/>
              </w:rPr>
              <w:t>0</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i w:val="0"/>
                <w:color w:val="000000"/>
                <w:kern w:val="0"/>
                <w:sz w:val="20"/>
                <w:szCs w:val="20"/>
                <w:u w:val="none"/>
                <w:lang w:val="en-US" w:eastAsia="zh-CN" w:bidi="ar-SA"/>
              </w:rPr>
              <w:t>0</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i w:val="0"/>
                <w:color w:val="000000"/>
                <w:kern w:val="0"/>
                <w:sz w:val="20"/>
                <w:szCs w:val="20"/>
                <w:u w:val="none"/>
                <w:lang w:val="en-US" w:eastAsia="zh-CN" w:bidi="ar-S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仿宋" w:hAnsi="仿宋" w:eastAsia="仿宋" w:cs="仿宋"/>
                <w:color w:val="000000"/>
                <w:sz w:val="24"/>
              </w:rPr>
            </w:pPr>
          </w:p>
        </w:tc>
        <w:tc>
          <w:tcPr>
            <w:tcW w:w="0" w:type="auto"/>
            <w:vMerge w:val="restart"/>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left"/>
              <w:rPr>
                <w:rFonts w:hint="eastAsia" w:ascii="仿宋" w:hAnsi="仿宋" w:eastAsia="仿宋" w:cs="仿宋"/>
                <w:color w:val="000000"/>
              </w:rPr>
            </w:pPr>
            <w:r>
              <w:rPr>
                <w:rFonts w:hint="eastAsia" w:ascii="仿宋" w:hAnsi="仿宋" w:eastAsia="仿宋" w:cs="仿宋"/>
                <w:color w:val="000000"/>
                <w:kern w:val="0"/>
                <w:sz w:val="20"/>
                <w:szCs w:val="20"/>
              </w:rPr>
              <w:t>（五）不予处理</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left"/>
              <w:rPr>
                <w:rFonts w:hint="eastAsia" w:ascii="仿宋" w:hAnsi="仿宋" w:eastAsia="仿宋" w:cs="仿宋"/>
                <w:color w:val="000000"/>
              </w:rPr>
            </w:pPr>
            <w:r>
              <w:rPr>
                <w:rFonts w:hint="eastAsia" w:ascii="仿宋" w:hAnsi="仿宋" w:eastAsia="仿宋" w:cs="仿宋"/>
                <w:color w:val="000000"/>
                <w:kern w:val="0"/>
                <w:sz w:val="20"/>
                <w:szCs w:val="20"/>
              </w:rPr>
              <w:t>1.信访举报投诉类申请</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i w:val="0"/>
                <w:color w:val="000000"/>
                <w:kern w:val="0"/>
                <w:sz w:val="20"/>
                <w:szCs w:val="20"/>
                <w:u w:val="none"/>
                <w:lang w:val="en-US" w:eastAsia="zh-CN" w:bidi="ar-SA"/>
              </w:rPr>
              <w:t>19</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i w:val="0"/>
                <w:color w:val="000000"/>
                <w:kern w:val="0"/>
                <w:sz w:val="20"/>
                <w:szCs w:val="20"/>
                <w:u w:val="none"/>
                <w:lang w:val="en-US" w:eastAsia="zh-CN" w:bidi="ar-SA"/>
              </w:rPr>
              <w:t>0</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i w:val="0"/>
                <w:color w:val="000000"/>
                <w:kern w:val="0"/>
                <w:sz w:val="20"/>
                <w:szCs w:val="20"/>
                <w:u w:val="none"/>
                <w:lang w:val="en-US" w:eastAsia="zh-CN" w:bidi="ar-SA"/>
              </w:rPr>
              <w:t>0</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i w:val="0"/>
                <w:color w:val="000000"/>
                <w:kern w:val="0"/>
                <w:sz w:val="20"/>
                <w:szCs w:val="20"/>
                <w:u w:val="none"/>
                <w:lang w:val="en-US" w:eastAsia="zh-CN" w:bidi="ar-SA"/>
              </w:rPr>
              <w:t>0</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i w:val="0"/>
                <w:color w:val="000000"/>
                <w:kern w:val="0"/>
                <w:sz w:val="20"/>
                <w:szCs w:val="20"/>
                <w:u w:val="none"/>
                <w:lang w:val="en-US" w:eastAsia="zh-CN" w:bidi="ar-SA"/>
              </w:rPr>
              <w:t>0</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i w:val="0"/>
                <w:color w:val="000000"/>
                <w:kern w:val="0"/>
                <w:sz w:val="20"/>
                <w:szCs w:val="20"/>
                <w:u w:val="none"/>
                <w:lang w:val="en-US" w:eastAsia="zh-CN" w:bidi="ar-SA"/>
              </w:rPr>
              <w:t>0</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i w:val="0"/>
                <w:color w:val="000000"/>
                <w:kern w:val="0"/>
                <w:sz w:val="20"/>
                <w:szCs w:val="20"/>
                <w:u w:val="none"/>
                <w:lang w:val="en-US" w:eastAsia="zh-CN" w:bidi="ar-SA"/>
              </w:rPr>
              <w:t>19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仿宋" w:hAnsi="仿宋" w:eastAsia="仿宋" w:cs="仿宋"/>
                <w:color w:val="000000"/>
                <w:sz w:val="24"/>
              </w:rPr>
            </w:pPr>
          </w:p>
        </w:tc>
        <w:tc>
          <w:tcPr>
            <w:tcW w:w="0" w:type="auto"/>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仿宋" w:hAnsi="仿宋" w:eastAsia="仿宋" w:cs="仿宋"/>
                <w:color w:val="000000"/>
                <w:sz w:val="24"/>
              </w:rPr>
            </w:pP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left"/>
              <w:rPr>
                <w:rFonts w:hint="eastAsia" w:ascii="仿宋" w:hAnsi="仿宋" w:eastAsia="仿宋" w:cs="仿宋"/>
                <w:color w:val="000000"/>
              </w:rPr>
            </w:pPr>
            <w:r>
              <w:rPr>
                <w:rFonts w:hint="eastAsia" w:ascii="仿宋" w:hAnsi="仿宋" w:eastAsia="仿宋" w:cs="仿宋"/>
                <w:color w:val="000000"/>
                <w:kern w:val="0"/>
                <w:sz w:val="20"/>
                <w:szCs w:val="20"/>
              </w:rPr>
              <w:t>2.重复申请</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i w:val="0"/>
                <w:color w:val="000000"/>
                <w:kern w:val="0"/>
                <w:sz w:val="20"/>
                <w:szCs w:val="20"/>
                <w:u w:val="none"/>
                <w:lang w:val="en-US" w:eastAsia="zh-CN" w:bidi="ar-SA"/>
              </w:rPr>
              <w:t>6</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i w:val="0"/>
                <w:color w:val="000000"/>
                <w:kern w:val="0"/>
                <w:sz w:val="20"/>
                <w:szCs w:val="20"/>
                <w:u w:val="none"/>
                <w:lang w:val="en-US" w:eastAsia="zh-CN" w:bidi="ar-SA"/>
              </w:rPr>
              <w:t>0</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i w:val="0"/>
                <w:color w:val="000000"/>
                <w:kern w:val="0"/>
                <w:sz w:val="20"/>
                <w:szCs w:val="20"/>
                <w:u w:val="none"/>
                <w:lang w:val="en-US" w:eastAsia="zh-CN" w:bidi="ar-SA"/>
              </w:rPr>
              <w:t>0</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i w:val="0"/>
                <w:color w:val="000000"/>
                <w:kern w:val="0"/>
                <w:sz w:val="20"/>
                <w:szCs w:val="20"/>
                <w:u w:val="none"/>
                <w:lang w:val="en-US" w:eastAsia="zh-CN" w:bidi="ar-SA"/>
              </w:rPr>
              <w:t>0</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i w:val="0"/>
                <w:color w:val="000000"/>
                <w:kern w:val="0"/>
                <w:sz w:val="20"/>
                <w:szCs w:val="20"/>
                <w:u w:val="none"/>
                <w:lang w:val="en-US" w:eastAsia="zh-CN" w:bidi="ar-SA"/>
              </w:rPr>
              <w:t>0</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i w:val="0"/>
                <w:color w:val="000000"/>
                <w:kern w:val="0"/>
                <w:sz w:val="20"/>
                <w:szCs w:val="20"/>
                <w:u w:val="none"/>
                <w:lang w:val="en-US" w:eastAsia="zh-CN" w:bidi="ar-SA"/>
              </w:rPr>
              <w:t>0</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i w:val="0"/>
                <w:color w:val="000000"/>
                <w:kern w:val="0"/>
                <w:sz w:val="20"/>
                <w:szCs w:val="20"/>
                <w:u w:val="none"/>
                <w:lang w:val="en-US" w:eastAsia="zh-CN" w:bidi="ar-SA"/>
              </w:rPr>
              <w:t>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仿宋" w:hAnsi="仿宋" w:eastAsia="仿宋" w:cs="仿宋"/>
                <w:color w:val="000000"/>
                <w:sz w:val="24"/>
              </w:rPr>
            </w:pPr>
          </w:p>
        </w:tc>
        <w:tc>
          <w:tcPr>
            <w:tcW w:w="0" w:type="auto"/>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仿宋" w:hAnsi="仿宋" w:eastAsia="仿宋" w:cs="仿宋"/>
                <w:color w:val="000000"/>
                <w:sz w:val="24"/>
              </w:rPr>
            </w:pP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left"/>
              <w:rPr>
                <w:rFonts w:hint="eastAsia" w:ascii="仿宋" w:hAnsi="仿宋" w:eastAsia="仿宋" w:cs="仿宋"/>
                <w:color w:val="000000"/>
              </w:rPr>
            </w:pPr>
            <w:r>
              <w:rPr>
                <w:rFonts w:hint="eastAsia" w:ascii="仿宋" w:hAnsi="仿宋" w:eastAsia="仿宋" w:cs="仿宋"/>
                <w:color w:val="000000"/>
                <w:kern w:val="0"/>
                <w:sz w:val="20"/>
                <w:szCs w:val="20"/>
              </w:rPr>
              <w:t>3.要求提供公开出版物</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i w:val="0"/>
                <w:color w:val="000000"/>
                <w:kern w:val="0"/>
                <w:sz w:val="20"/>
                <w:szCs w:val="20"/>
                <w:u w:val="none"/>
                <w:lang w:val="en-US" w:eastAsia="zh-CN" w:bidi="ar-SA"/>
              </w:rPr>
              <w:t>0</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i w:val="0"/>
                <w:color w:val="000000"/>
                <w:kern w:val="0"/>
                <w:sz w:val="20"/>
                <w:szCs w:val="20"/>
                <w:u w:val="none"/>
                <w:lang w:val="en-US" w:eastAsia="zh-CN" w:bidi="ar-SA"/>
              </w:rPr>
              <w:t>0</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i w:val="0"/>
                <w:color w:val="000000"/>
                <w:kern w:val="0"/>
                <w:sz w:val="20"/>
                <w:szCs w:val="20"/>
                <w:u w:val="none"/>
                <w:lang w:val="en-US" w:eastAsia="zh-CN" w:bidi="ar-SA"/>
              </w:rPr>
              <w:t>0</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i w:val="0"/>
                <w:color w:val="000000"/>
                <w:kern w:val="0"/>
                <w:sz w:val="20"/>
                <w:szCs w:val="20"/>
                <w:u w:val="none"/>
                <w:lang w:val="en-US" w:eastAsia="zh-CN" w:bidi="ar-SA"/>
              </w:rPr>
              <w:t>0</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i w:val="0"/>
                <w:color w:val="000000"/>
                <w:kern w:val="0"/>
                <w:sz w:val="20"/>
                <w:szCs w:val="20"/>
                <w:u w:val="none"/>
                <w:lang w:val="en-US" w:eastAsia="zh-CN" w:bidi="ar-SA"/>
              </w:rPr>
              <w:t>0</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i w:val="0"/>
                <w:color w:val="000000"/>
                <w:kern w:val="0"/>
                <w:sz w:val="20"/>
                <w:szCs w:val="20"/>
                <w:u w:val="none"/>
                <w:lang w:val="en-US" w:eastAsia="zh-CN" w:bidi="ar-SA"/>
              </w:rPr>
              <w:t>0</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i w:val="0"/>
                <w:color w:val="000000"/>
                <w:kern w:val="0"/>
                <w:sz w:val="20"/>
                <w:szCs w:val="20"/>
                <w:u w:val="none"/>
                <w:lang w:val="en-US" w:eastAsia="zh-CN" w:bidi="ar-S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仿宋" w:hAnsi="仿宋" w:eastAsia="仿宋" w:cs="仿宋"/>
                <w:color w:val="000000"/>
                <w:sz w:val="24"/>
              </w:rPr>
            </w:pPr>
          </w:p>
        </w:tc>
        <w:tc>
          <w:tcPr>
            <w:tcW w:w="0" w:type="auto"/>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仿宋" w:hAnsi="仿宋" w:eastAsia="仿宋" w:cs="仿宋"/>
                <w:color w:val="000000"/>
                <w:sz w:val="24"/>
              </w:rPr>
            </w:pP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left"/>
              <w:rPr>
                <w:rFonts w:hint="eastAsia" w:ascii="仿宋" w:hAnsi="仿宋" w:eastAsia="仿宋" w:cs="仿宋"/>
                <w:color w:val="000000"/>
              </w:rPr>
            </w:pPr>
            <w:r>
              <w:rPr>
                <w:rFonts w:hint="eastAsia" w:ascii="仿宋" w:hAnsi="仿宋" w:eastAsia="仿宋" w:cs="仿宋"/>
                <w:color w:val="000000"/>
                <w:kern w:val="0"/>
                <w:sz w:val="20"/>
                <w:szCs w:val="20"/>
              </w:rPr>
              <w:t>4.无正当理由大量反复申请</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i w:val="0"/>
                <w:color w:val="000000"/>
                <w:kern w:val="0"/>
                <w:sz w:val="20"/>
                <w:szCs w:val="20"/>
                <w:u w:val="none"/>
                <w:lang w:val="en-US" w:eastAsia="zh-CN" w:bidi="ar-SA"/>
              </w:rPr>
              <w:t>0</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i w:val="0"/>
                <w:color w:val="000000"/>
                <w:kern w:val="0"/>
                <w:sz w:val="20"/>
                <w:szCs w:val="20"/>
                <w:u w:val="none"/>
                <w:lang w:val="en-US" w:eastAsia="zh-CN" w:bidi="ar-SA"/>
              </w:rPr>
              <w:t>0</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i w:val="0"/>
                <w:color w:val="000000"/>
                <w:kern w:val="0"/>
                <w:sz w:val="20"/>
                <w:szCs w:val="20"/>
                <w:u w:val="none"/>
                <w:lang w:val="en-US" w:eastAsia="zh-CN" w:bidi="ar-SA"/>
              </w:rPr>
              <w:t>0</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i w:val="0"/>
                <w:color w:val="000000"/>
                <w:kern w:val="0"/>
                <w:sz w:val="20"/>
                <w:szCs w:val="20"/>
                <w:u w:val="none"/>
                <w:lang w:val="en-US" w:eastAsia="zh-CN" w:bidi="ar-SA"/>
              </w:rPr>
              <w:t>0</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i w:val="0"/>
                <w:color w:val="000000"/>
                <w:kern w:val="0"/>
                <w:sz w:val="20"/>
                <w:szCs w:val="20"/>
                <w:u w:val="none"/>
                <w:lang w:val="en-US" w:eastAsia="zh-CN" w:bidi="ar-SA"/>
              </w:rPr>
              <w:t>0</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i w:val="0"/>
                <w:color w:val="000000"/>
                <w:kern w:val="0"/>
                <w:sz w:val="20"/>
                <w:szCs w:val="20"/>
                <w:u w:val="none"/>
                <w:lang w:val="en-US" w:eastAsia="zh-CN" w:bidi="ar-SA"/>
              </w:rPr>
              <w:t>0</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i w:val="0"/>
                <w:color w:val="000000"/>
                <w:kern w:val="0"/>
                <w:sz w:val="20"/>
                <w:szCs w:val="20"/>
                <w:u w:val="none"/>
                <w:lang w:val="en-US" w:eastAsia="zh-CN" w:bidi="ar-S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81" w:hRule="atLeast"/>
          <w:jc w:val="center"/>
        </w:trPr>
        <w:tc>
          <w:tcPr>
            <w:tcW w:w="0" w:type="auto"/>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仿宋" w:hAnsi="仿宋" w:eastAsia="仿宋" w:cs="仿宋"/>
                <w:color w:val="000000"/>
                <w:sz w:val="24"/>
              </w:rPr>
            </w:pPr>
          </w:p>
        </w:tc>
        <w:tc>
          <w:tcPr>
            <w:tcW w:w="0" w:type="auto"/>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仿宋" w:hAnsi="仿宋" w:eastAsia="仿宋" w:cs="仿宋"/>
                <w:color w:val="000000"/>
                <w:sz w:val="24"/>
              </w:rPr>
            </w:pP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left"/>
              <w:rPr>
                <w:rFonts w:hint="eastAsia" w:ascii="仿宋" w:hAnsi="仿宋" w:eastAsia="仿宋" w:cs="仿宋"/>
                <w:color w:val="000000"/>
              </w:rPr>
            </w:pPr>
            <w:r>
              <w:rPr>
                <w:rFonts w:hint="eastAsia" w:ascii="仿宋" w:hAnsi="仿宋" w:eastAsia="仿宋" w:cs="仿宋"/>
                <w:color w:val="000000"/>
                <w:kern w:val="0"/>
                <w:sz w:val="20"/>
                <w:szCs w:val="20"/>
              </w:rPr>
              <w:t>5.要求行政机关确认或重新出具已获取信息</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i w:val="0"/>
                <w:color w:val="000000"/>
                <w:kern w:val="0"/>
                <w:sz w:val="20"/>
                <w:szCs w:val="20"/>
                <w:u w:val="none"/>
                <w:lang w:val="en-US" w:eastAsia="zh-CN" w:bidi="ar-SA"/>
              </w:rPr>
              <w:t>0</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i w:val="0"/>
                <w:color w:val="000000"/>
                <w:kern w:val="0"/>
                <w:sz w:val="20"/>
                <w:szCs w:val="20"/>
                <w:u w:val="none"/>
                <w:lang w:val="en-US" w:eastAsia="zh-CN" w:bidi="ar-SA"/>
              </w:rPr>
              <w:t>0</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i w:val="0"/>
                <w:color w:val="000000"/>
                <w:kern w:val="0"/>
                <w:sz w:val="20"/>
                <w:szCs w:val="20"/>
                <w:u w:val="none"/>
                <w:lang w:val="en-US" w:eastAsia="zh-CN" w:bidi="ar-SA"/>
              </w:rPr>
              <w:t>0</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i w:val="0"/>
                <w:color w:val="000000"/>
                <w:kern w:val="0"/>
                <w:sz w:val="20"/>
                <w:szCs w:val="20"/>
                <w:u w:val="none"/>
                <w:lang w:val="en-US" w:eastAsia="zh-CN" w:bidi="ar-SA"/>
              </w:rPr>
              <w:t>0</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i w:val="0"/>
                <w:color w:val="000000"/>
                <w:kern w:val="0"/>
                <w:sz w:val="20"/>
                <w:szCs w:val="20"/>
                <w:u w:val="none"/>
                <w:lang w:val="en-US" w:eastAsia="zh-CN" w:bidi="ar-SA"/>
              </w:rPr>
              <w:t>0</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i w:val="0"/>
                <w:color w:val="000000"/>
                <w:kern w:val="0"/>
                <w:sz w:val="20"/>
                <w:szCs w:val="20"/>
                <w:u w:val="none"/>
                <w:lang w:val="en-US" w:eastAsia="zh-CN" w:bidi="ar-SA"/>
              </w:rPr>
              <w:t>0</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i w:val="0"/>
                <w:color w:val="000000"/>
                <w:kern w:val="0"/>
                <w:sz w:val="20"/>
                <w:szCs w:val="20"/>
                <w:u w:val="none"/>
                <w:lang w:val="en-US" w:eastAsia="zh-CN" w:bidi="ar-S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仿宋" w:hAnsi="仿宋" w:eastAsia="仿宋" w:cs="仿宋"/>
                <w:color w:val="000000"/>
                <w:sz w:val="24"/>
              </w:rPr>
            </w:pPr>
          </w:p>
        </w:tc>
        <w:tc>
          <w:tcPr>
            <w:tcW w:w="0" w:type="auto"/>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left"/>
              <w:rPr>
                <w:rFonts w:hint="eastAsia" w:ascii="仿宋" w:hAnsi="仿宋" w:eastAsia="仿宋" w:cs="仿宋"/>
                <w:color w:val="000000"/>
              </w:rPr>
            </w:pPr>
            <w:r>
              <w:rPr>
                <w:rFonts w:hint="eastAsia" w:ascii="仿宋" w:hAnsi="仿宋" w:eastAsia="仿宋" w:cs="仿宋"/>
                <w:color w:val="000000"/>
                <w:kern w:val="0"/>
                <w:sz w:val="20"/>
                <w:szCs w:val="20"/>
              </w:rPr>
              <w:t>（六）其他处理</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i w:val="0"/>
                <w:color w:val="000000"/>
                <w:kern w:val="0"/>
                <w:sz w:val="20"/>
                <w:szCs w:val="20"/>
                <w:u w:val="none"/>
                <w:lang w:val="en-US" w:eastAsia="zh-CN" w:bidi="ar-SA"/>
              </w:rPr>
              <w:t>0</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i w:val="0"/>
                <w:color w:val="000000"/>
                <w:kern w:val="0"/>
                <w:sz w:val="20"/>
                <w:szCs w:val="20"/>
                <w:u w:val="none"/>
                <w:lang w:val="en-US" w:eastAsia="zh-CN" w:bidi="ar-SA"/>
              </w:rPr>
              <w:t>0</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i w:val="0"/>
                <w:color w:val="000000"/>
                <w:kern w:val="0"/>
                <w:sz w:val="20"/>
                <w:szCs w:val="20"/>
                <w:u w:val="none"/>
                <w:lang w:val="en-US" w:eastAsia="zh-CN" w:bidi="ar-SA"/>
              </w:rPr>
              <w:t>0</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i w:val="0"/>
                <w:color w:val="000000"/>
                <w:kern w:val="0"/>
                <w:sz w:val="20"/>
                <w:szCs w:val="20"/>
                <w:u w:val="none"/>
                <w:lang w:val="en-US" w:eastAsia="zh-CN" w:bidi="ar-SA"/>
              </w:rPr>
              <w:t>0</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i w:val="0"/>
                <w:color w:val="000000"/>
                <w:kern w:val="0"/>
                <w:sz w:val="20"/>
                <w:szCs w:val="20"/>
                <w:u w:val="none"/>
                <w:lang w:val="en-US" w:eastAsia="zh-CN" w:bidi="ar-SA"/>
              </w:rPr>
              <w:t>0</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i w:val="0"/>
                <w:color w:val="000000"/>
                <w:kern w:val="0"/>
                <w:sz w:val="20"/>
                <w:szCs w:val="20"/>
                <w:u w:val="none"/>
                <w:lang w:val="en-US" w:eastAsia="zh-CN" w:bidi="ar-SA"/>
              </w:rPr>
              <w:t>0</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i w:val="0"/>
                <w:color w:val="000000"/>
                <w:kern w:val="0"/>
                <w:sz w:val="20"/>
                <w:szCs w:val="20"/>
                <w:u w:val="none"/>
                <w:lang w:val="en-US" w:eastAsia="zh-CN" w:bidi="ar-S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仿宋" w:hAnsi="仿宋" w:eastAsia="仿宋" w:cs="仿宋"/>
                <w:color w:val="000000"/>
                <w:sz w:val="24"/>
              </w:rPr>
            </w:pPr>
          </w:p>
        </w:tc>
        <w:tc>
          <w:tcPr>
            <w:tcW w:w="0" w:type="auto"/>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left"/>
              <w:rPr>
                <w:rFonts w:hint="eastAsia" w:ascii="仿宋" w:hAnsi="仿宋" w:eastAsia="仿宋" w:cs="仿宋"/>
                <w:color w:val="000000"/>
              </w:rPr>
            </w:pPr>
            <w:r>
              <w:rPr>
                <w:rFonts w:hint="eastAsia" w:ascii="仿宋" w:hAnsi="仿宋" w:eastAsia="仿宋" w:cs="仿宋"/>
                <w:color w:val="000000"/>
                <w:kern w:val="0"/>
                <w:sz w:val="20"/>
                <w:szCs w:val="20"/>
              </w:rPr>
              <w:t>（七）总计</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kern w:val="0"/>
                <w:szCs w:val="21"/>
              </w:rPr>
            </w:pPr>
            <w:r>
              <w:rPr>
                <w:rFonts w:hint="eastAsia" w:ascii="仿宋" w:hAnsi="仿宋" w:eastAsia="仿宋" w:cs="仿宋"/>
                <w:i w:val="0"/>
                <w:color w:val="000000"/>
                <w:kern w:val="0"/>
                <w:sz w:val="20"/>
                <w:szCs w:val="20"/>
                <w:u w:val="none"/>
                <w:lang w:val="en-US" w:eastAsia="zh-CN" w:bidi="ar-SA"/>
              </w:rPr>
              <w:t>179</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i w:val="0"/>
                <w:color w:val="000000"/>
                <w:kern w:val="0"/>
                <w:sz w:val="20"/>
                <w:szCs w:val="20"/>
                <w:u w:val="none"/>
                <w:lang w:val="en-US" w:eastAsia="zh-CN" w:bidi="ar-SA"/>
              </w:rPr>
              <w:t>1</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i w:val="0"/>
                <w:color w:val="000000"/>
                <w:kern w:val="0"/>
                <w:sz w:val="20"/>
                <w:szCs w:val="20"/>
                <w:u w:val="none"/>
                <w:lang w:val="en-US" w:eastAsia="zh-CN" w:bidi="ar-SA"/>
              </w:rPr>
              <w:t>0</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i w:val="0"/>
                <w:color w:val="000000"/>
                <w:kern w:val="0"/>
                <w:sz w:val="20"/>
                <w:szCs w:val="20"/>
                <w:u w:val="none"/>
                <w:lang w:val="en-US" w:eastAsia="zh-CN" w:bidi="ar-SA"/>
              </w:rPr>
              <w:t>1</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i w:val="0"/>
                <w:color w:val="000000"/>
                <w:kern w:val="0"/>
                <w:sz w:val="20"/>
                <w:szCs w:val="20"/>
                <w:u w:val="none"/>
                <w:lang w:val="en-US" w:eastAsia="zh-CN" w:bidi="ar-SA"/>
              </w:rPr>
              <w:t>0</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i w:val="0"/>
                <w:color w:val="000000"/>
                <w:kern w:val="0"/>
                <w:sz w:val="20"/>
                <w:szCs w:val="20"/>
                <w:u w:val="none"/>
                <w:lang w:val="en-US" w:eastAsia="zh-CN" w:bidi="ar-SA"/>
              </w:rPr>
              <w:t>0</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i w:val="0"/>
                <w:color w:val="000000"/>
                <w:kern w:val="0"/>
                <w:sz w:val="20"/>
                <w:szCs w:val="20"/>
                <w:u w:val="none"/>
                <w:lang w:val="en-US" w:eastAsia="zh-CN" w:bidi="ar-SA"/>
              </w:rPr>
              <w:t>181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0" w:type="auto"/>
            <w:gridSpan w:val="3"/>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left"/>
              <w:rPr>
                <w:rFonts w:hint="eastAsia" w:ascii="仿宋" w:hAnsi="仿宋" w:eastAsia="仿宋" w:cs="仿宋"/>
                <w:color w:val="000000"/>
              </w:rPr>
            </w:pPr>
            <w:r>
              <w:rPr>
                <w:rFonts w:hint="eastAsia" w:ascii="仿宋" w:hAnsi="仿宋" w:eastAsia="仿宋" w:cs="仿宋"/>
                <w:color w:val="000000"/>
                <w:kern w:val="0"/>
                <w:sz w:val="20"/>
                <w:szCs w:val="20"/>
              </w:rPr>
              <w:t>四、结转下年度继续办理</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i w:val="0"/>
                <w:color w:val="000000"/>
                <w:kern w:val="0"/>
                <w:sz w:val="20"/>
                <w:szCs w:val="20"/>
                <w:u w:val="none"/>
                <w:lang w:val="en-US" w:eastAsia="zh-CN" w:bidi="ar-SA"/>
              </w:rPr>
              <w:t>0</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i w:val="0"/>
                <w:color w:val="000000"/>
                <w:kern w:val="0"/>
                <w:sz w:val="20"/>
                <w:szCs w:val="20"/>
                <w:u w:val="none"/>
                <w:lang w:val="en-US" w:eastAsia="zh-CN" w:bidi="ar-SA"/>
              </w:rPr>
              <w:t>0</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i w:val="0"/>
                <w:color w:val="000000"/>
                <w:kern w:val="0"/>
                <w:sz w:val="20"/>
                <w:szCs w:val="20"/>
                <w:u w:val="none"/>
                <w:lang w:val="en-US" w:eastAsia="zh-CN" w:bidi="ar-SA"/>
              </w:rPr>
              <w:t>0</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i w:val="0"/>
                <w:color w:val="000000"/>
                <w:kern w:val="0"/>
                <w:sz w:val="20"/>
                <w:szCs w:val="20"/>
                <w:u w:val="none"/>
                <w:lang w:val="en-US" w:eastAsia="zh-CN" w:bidi="ar-SA"/>
              </w:rPr>
              <w:t>0</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i w:val="0"/>
                <w:color w:val="000000"/>
                <w:kern w:val="0"/>
                <w:sz w:val="20"/>
                <w:szCs w:val="20"/>
                <w:u w:val="none"/>
                <w:lang w:val="en-US" w:eastAsia="zh-CN" w:bidi="ar-SA"/>
              </w:rPr>
              <w:t>0</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i w:val="0"/>
                <w:color w:val="000000"/>
                <w:kern w:val="0"/>
                <w:sz w:val="20"/>
                <w:szCs w:val="20"/>
                <w:u w:val="none"/>
                <w:lang w:val="en-US" w:eastAsia="zh-CN" w:bidi="ar-SA"/>
              </w:rPr>
              <w:t>0</w:t>
            </w:r>
          </w:p>
        </w:tc>
        <w:tc>
          <w:tcPr>
            <w:tcW w:w="0" w:type="auto"/>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i w:val="0"/>
                <w:color w:val="000000"/>
                <w:kern w:val="0"/>
                <w:sz w:val="20"/>
                <w:szCs w:val="20"/>
                <w:u w:val="none"/>
                <w:lang w:val="en-US" w:eastAsia="zh-CN" w:bidi="ar-SA"/>
              </w:rPr>
              <w:t>0</w:t>
            </w:r>
          </w:p>
        </w:tc>
      </w:tr>
    </w:tbl>
    <w:p>
      <w:pPr>
        <w:numPr>
          <w:ilvl w:val="0"/>
          <w:numId w:val="0"/>
        </w:numPr>
        <w:spacing w:line="578" w:lineRule="exact"/>
        <w:rPr>
          <w:rFonts w:hint="eastAsia" w:ascii="仿宋" w:hAnsi="仿宋" w:eastAsia="仿宋" w:cs="仿宋"/>
          <w:sz w:val="32"/>
          <w:szCs w:val="32"/>
          <w:lang w:val="en-US" w:eastAsia="zh-CN"/>
        </w:rPr>
      </w:pPr>
    </w:p>
    <w:p>
      <w:pPr>
        <w:numPr>
          <w:ilvl w:val="0"/>
          <w:numId w:val="1"/>
        </w:numPr>
        <w:spacing w:line="578" w:lineRule="exact"/>
        <w:ind w:firstLine="643" w:firstLineChars="200"/>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政府信息公开行政复议、行政诉讼情况</w:t>
      </w:r>
    </w:p>
    <w:tbl>
      <w:tblPr>
        <w:tblStyle w:val="5"/>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仿宋" w:hAnsi="仿宋" w:eastAsia="仿宋" w:cs="仿宋"/>
                <w:color w:val="000000"/>
              </w:rPr>
            </w:pPr>
            <w:r>
              <w:rPr>
                <w:rFonts w:hint="eastAsia" w:ascii="仿宋" w:hAnsi="仿宋" w:eastAsia="仿宋" w:cs="仿宋"/>
                <w:color w:val="000000"/>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仿宋" w:hAnsi="仿宋" w:eastAsia="仿宋" w:cs="仿宋"/>
                <w:color w:val="000000"/>
              </w:rPr>
            </w:pPr>
            <w:r>
              <w:rPr>
                <w:rFonts w:hint="eastAsia" w:ascii="仿宋" w:hAnsi="仿宋" w:eastAsia="仿宋" w:cs="仿宋"/>
                <w:color w:val="000000"/>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04" w:type="dxa"/>
            <w:vMerge w:val="restart"/>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仿宋" w:hAnsi="仿宋" w:eastAsia="仿宋" w:cs="仿宋"/>
                <w:color w:val="000000"/>
              </w:rPr>
            </w:pPr>
            <w:r>
              <w:rPr>
                <w:rFonts w:hint="eastAsia" w:ascii="仿宋" w:hAnsi="仿宋" w:eastAsia="仿宋" w:cs="仿宋"/>
                <w:color w:val="000000"/>
                <w:kern w:val="0"/>
                <w:sz w:val="20"/>
                <w:szCs w:val="20"/>
              </w:rPr>
              <w:t>结果维持</w:t>
            </w:r>
          </w:p>
        </w:tc>
        <w:tc>
          <w:tcPr>
            <w:tcW w:w="604" w:type="dxa"/>
            <w:vMerge w:val="restart"/>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仿宋" w:hAnsi="仿宋" w:eastAsia="仿宋" w:cs="仿宋"/>
                <w:color w:val="000000"/>
              </w:rPr>
            </w:pPr>
            <w:r>
              <w:rPr>
                <w:rFonts w:hint="eastAsia" w:ascii="仿宋" w:hAnsi="仿宋" w:eastAsia="仿宋" w:cs="仿宋"/>
                <w:color w:val="000000"/>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仿宋" w:hAnsi="仿宋" w:eastAsia="仿宋" w:cs="仿宋"/>
                <w:color w:val="000000"/>
              </w:rPr>
            </w:pPr>
            <w:r>
              <w:rPr>
                <w:rFonts w:hint="eastAsia" w:ascii="仿宋" w:hAnsi="仿宋" w:eastAsia="仿宋" w:cs="仿宋"/>
                <w:color w:val="000000"/>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仿宋" w:hAnsi="仿宋" w:eastAsia="仿宋" w:cs="仿宋"/>
                <w:color w:val="000000"/>
              </w:rPr>
            </w:pPr>
            <w:r>
              <w:rPr>
                <w:rFonts w:hint="eastAsia" w:ascii="仿宋" w:hAnsi="仿宋" w:eastAsia="仿宋" w:cs="仿宋"/>
                <w:color w:val="000000"/>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仿宋" w:hAnsi="仿宋" w:eastAsia="仿宋" w:cs="仿宋"/>
                <w:color w:val="000000"/>
              </w:rPr>
            </w:pPr>
            <w:r>
              <w:rPr>
                <w:rFonts w:hint="eastAsia" w:ascii="仿宋" w:hAnsi="仿宋" w:eastAsia="仿宋" w:cs="仿宋"/>
                <w:color w:val="000000"/>
                <w:kern w:val="0"/>
                <w:sz w:val="20"/>
                <w:szCs w:val="20"/>
              </w:rPr>
              <w:t>总计</w:t>
            </w:r>
          </w:p>
        </w:tc>
        <w:tc>
          <w:tcPr>
            <w:tcW w:w="2970" w:type="dxa"/>
            <w:gridSpan w:val="5"/>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仿宋" w:hAnsi="仿宋" w:eastAsia="仿宋" w:cs="仿宋"/>
                <w:color w:val="000000"/>
              </w:rPr>
            </w:pPr>
            <w:r>
              <w:rPr>
                <w:rFonts w:hint="eastAsia" w:ascii="仿宋" w:hAnsi="仿宋" w:eastAsia="仿宋" w:cs="仿宋"/>
                <w:color w:val="000000"/>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仿宋" w:hAnsi="仿宋" w:eastAsia="仿宋" w:cs="仿宋"/>
                <w:color w:val="000000"/>
              </w:rPr>
            </w:pPr>
            <w:r>
              <w:rPr>
                <w:rFonts w:hint="eastAsia" w:ascii="仿宋" w:hAnsi="仿宋" w:eastAsia="仿宋" w:cs="仿宋"/>
                <w:color w:val="000000"/>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04"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仿宋" w:hAnsi="仿宋" w:eastAsia="仿宋" w:cs="仿宋"/>
                <w:color w:val="000000"/>
                <w:sz w:val="24"/>
              </w:rPr>
            </w:pPr>
          </w:p>
        </w:tc>
        <w:tc>
          <w:tcPr>
            <w:tcW w:w="604"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仿宋" w:hAnsi="仿宋" w:eastAsia="仿宋" w:cs="仿宋"/>
                <w:color w:val="000000"/>
                <w:sz w:val="24"/>
              </w:rPr>
            </w:pPr>
          </w:p>
        </w:tc>
        <w:tc>
          <w:tcPr>
            <w:tcW w:w="604" w:type="dxa"/>
            <w:vMerge w:val="continue"/>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仿宋" w:hAnsi="仿宋" w:eastAsia="仿宋" w:cs="仿宋"/>
                <w:color w:val="000000"/>
                <w:sz w:val="24"/>
              </w:rPr>
            </w:pPr>
          </w:p>
        </w:tc>
        <w:tc>
          <w:tcPr>
            <w:tcW w:w="604" w:type="dxa"/>
            <w:vMerge w:val="continue"/>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仿宋" w:hAnsi="仿宋" w:eastAsia="仿宋" w:cs="仿宋"/>
                <w:color w:val="000000"/>
                <w:sz w:val="24"/>
              </w:rPr>
            </w:pPr>
          </w:p>
        </w:tc>
        <w:tc>
          <w:tcPr>
            <w:tcW w:w="658" w:type="dxa"/>
            <w:vMerge w:val="continue"/>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仿宋" w:hAnsi="仿宋" w:eastAsia="仿宋" w:cs="仿宋"/>
                <w:color w:val="000000"/>
                <w:sz w:val="24"/>
              </w:rPr>
            </w:pPr>
          </w:p>
        </w:tc>
        <w:tc>
          <w:tcPr>
            <w:tcW w:w="55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仿宋" w:hAnsi="仿宋" w:eastAsia="仿宋" w:cs="仿宋"/>
                <w:color w:val="000000"/>
              </w:rPr>
            </w:pPr>
            <w:r>
              <w:rPr>
                <w:rFonts w:hint="eastAsia" w:ascii="仿宋" w:hAnsi="仿宋" w:eastAsia="仿宋" w:cs="仿宋"/>
                <w:color w:val="000000"/>
                <w:kern w:val="0"/>
                <w:sz w:val="20"/>
                <w:szCs w:val="20"/>
              </w:rPr>
              <w:t>结果维持</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仿宋" w:hAnsi="仿宋" w:eastAsia="仿宋" w:cs="仿宋"/>
                <w:color w:val="000000"/>
              </w:rPr>
            </w:pPr>
            <w:r>
              <w:rPr>
                <w:rFonts w:hint="eastAsia" w:ascii="仿宋" w:hAnsi="仿宋" w:eastAsia="仿宋" w:cs="仿宋"/>
                <w:color w:val="000000"/>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仿宋" w:hAnsi="仿宋" w:eastAsia="仿宋" w:cs="仿宋"/>
                <w:color w:val="000000"/>
              </w:rPr>
            </w:pPr>
            <w:r>
              <w:rPr>
                <w:rFonts w:hint="eastAsia" w:ascii="仿宋" w:hAnsi="仿宋" w:eastAsia="仿宋" w:cs="仿宋"/>
                <w:color w:val="000000"/>
                <w:kern w:val="0"/>
                <w:sz w:val="20"/>
                <w:szCs w:val="20"/>
              </w:rPr>
              <w:t>其他结果</w:t>
            </w:r>
          </w:p>
        </w:tc>
        <w:tc>
          <w:tcPr>
            <w:tcW w:w="605"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仿宋" w:hAnsi="仿宋" w:eastAsia="仿宋" w:cs="仿宋"/>
                <w:color w:val="000000"/>
              </w:rPr>
            </w:pPr>
            <w:r>
              <w:rPr>
                <w:rFonts w:hint="eastAsia" w:ascii="仿宋" w:hAnsi="仿宋" w:eastAsia="仿宋" w:cs="仿宋"/>
                <w:color w:val="000000"/>
                <w:kern w:val="0"/>
                <w:sz w:val="20"/>
                <w:szCs w:val="20"/>
              </w:rPr>
              <w:t>尚未审结</w:t>
            </w:r>
          </w:p>
        </w:tc>
        <w:tc>
          <w:tcPr>
            <w:tcW w:w="605"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仿宋" w:hAnsi="仿宋" w:eastAsia="仿宋" w:cs="仿宋"/>
                <w:color w:val="000000"/>
              </w:rPr>
            </w:pPr>
            <w:r>
              <w:rPr>
                <w:rFonts w:hint="eastAsia" w:ascii="仿宋" w:hAnsi="仿宋" w:eastAsia="仿宋" w:cs="仿宋"/>
                <w:color w:val="000000"/>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仿宋" w:hAnsi="仿宋" w:eastAsia="仿宋" w:cs="仿宋"/>
                <w:color w:val="000000"/>
              </w:rPr>
            </w:pPr>
            <w:r>
              <w:rPr>
                <w:rFonts w:hint="eastAsia" w:ascii="仿宋" w:hAnsi="仿宋" w:eastAsia="仿宋" w:cs="仿宋"/>
                <w:color w:val="000000"/>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仿宋" w:hAnsi="仿宋" w:eastAsia="仿宋" w:cs="仿宋"/>
                <w:color w:val="000000"/>
              </w:rPr>
            </w:pPr>
            <w:r>
              <w:rPr>
                <w:rFonts w:hint="eastAsia" w:ascii="仿宋" w:hAnsi="仿宋" w:eastAsia="仿宋" w:cs="仿宋"/>
                <w:color w:val="000000"/>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仿宋" w:hAnsi="仿宋" w:eastAsia="仿宋" w:cs="仿宋"/>
                <w:color w:val="000000"/>
              </w:rPr>
            </w:pPr>
            <w:r>
              <w:rPr>
                <w:rFonts w:hint="eastAsia" w:ascii="仿宋" w:hAnsi="仿宋" w:eastAsia="仿宋" w:cs="仿宋"/>
                <w:color w:val="000000"/>
                <w:kern w:val="0"/>
                <w:sz w:val="20"/>
                <w:szCs w:val="20"/>
              </w:rPr>
              <w:t>其他结果</w:t>
            </w:r>
          </w:p>
        </w:tc>
        <w:tc>
          <w:tcPr>
            <w:tcW w:w="606"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仿宋" w:hAnsi="仿宋" w:eastAsia="仿宋" w:cs="仿宋"/>
                <w:color w:val="000000"/>
              </w:rPr>
            </w:pPr>
            <w:r>
              <w:rPr>
                <w:rFonts w:hint="eastAsia" w:ascii="仿宋" w:hAnsi="仿宋" w:eastAsia="仿宋" w:cs="仿宋"/>
                <w:color w:val="000000"/>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仿宋" w:hAnsi="仿宋" w:eastAsia="仿宋" w:cs="仿宋"/>
                <w:color w:val="000000"/>
              </w:rPr>
            </w:pPr>
            <w:r>
              <w:rPr>
                <w:rFonts w:hint="eastAsia" w:ascii="仿宋" w:hAnsi="仿宋" w:eastAsia="仿宋" w:cs="仿宋"/>
                <w:color w:val="000000"/>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rPr>
            </w:pPr>
            <w:r>
              <w:rPr>
                <w:rFonts w:hint="eastAsia" w:ascii="仿宋" w:hAnsi="仿宋" w:eastAsia="仿宋" w:cs="仿宋"/>
                <w:i w:val="0"/>
                <w:color w:val="000000"/>
                <w:kern w:val="0"/>
                <w:sz w:val="20"/>
                <w:szCs w:val="20"/>
                <w:u w:val="none"/>
                <w:lang w:val="en-US" w:eastAsia="zh-CN" w:bidi="ar-SA"/>
              </w:rPr>
              <w:t>3</w:t>
            </w:r>
          </w:p>
        </w:tc>
        <w:tc>
          <w:tcPr>
            <w:tcW w:w="604"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rPr>
            </w:pPr>
            <w:r>
              <w:rPr>
                <w:rFonts w:hint="eastAsia" w:ascii="仿宋" w:hAnsi="仿宋" w:eastAsia="仿宋" w:cs="仿宋"/>
                <w:i w:val="0"/>
                <w:color w:val="000000"/>
                <w:kern w:val="0"/>
                <w:sz w:val="20"/>
                <w:szCs w:val="20"/>
                <w:u w:val="none"/>
                <w:lang w:val="en-US" w:eastAsia="zh-CN" w:bidi="ar-SA"/>
              </w:rPr>
              <w:t>1</w:t>
            </w:r>
          </w:p>
        </w:tc>
        <w:tc>
          <w:tcPr>
            <w:tcW w:w="604"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rPr>
            </w:pPr>
            <w:r>
              <w:rPr>
                <w:rFonts w:hint="eastAsia" w:ascii="仿宋" w:hAnsi="仿宋" w:eastAsia="仿宋" w:cs="仿宋"/>
                <w:i w:val="0"/>
                <w:color w:val="000000"/>
                <w:kern w:val="0"/>
                <w:sz w:val="20"/>
                <w:szCs w:val="20"/>
                <w:u w:val="none"/>
                <w:lang w:val="en-US" w:eastAsia="zh-CN" w:bidi="ar-SA"/>
              </w:rPr>
              <w:t>0</w:t>
            </w:r>
          </w:p>
        </w:tc>
        <w:tc>
          <w:tcPr>
            <w:tcW w:w="604"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rPr>
            </w:pPr>
            <w:r>
              <w:rPr>
                <w:rFonts w:hint="eastAsia" w:ascii="仿宋" w:hAnsi="仿宋" w:eastAsia="仿宋" w:cs="仿宋"/>
                <w:i w:val="0"/>
                <w:color w:val="000000"/>
                <w:kern w:val="0"/>
                <w:sz w:val="20"/>
                <w:szCs w:val="20"/>
                <w:u w:val="none"/>
                <w:lang w:val="en-US" w:eastAsia="zh-CN" w:bidi="ar-SA"/>
              </w:rPr>
              <w:t>2</w:t>
            </w:r>
          </w:p>
        </w:tc>
        <w:tc>
          <w:tcPr>
            <w:tcW w:w="65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rPr>
            </w:pPr>
            <w:r>
              <w:rPr>
                <w:rFonts w:hint="eastAsia" w:ascii="仿宋" w:hAnsi="仿宋" w:eastAsia="仿宋" w:cs="仿宋"/>
                <w:i w:val="0"/>
                <w:color w:val="000000"/>
                <w:kern w:val="0"/>
                <w:sz w:val="20"/>
                <w:szCs w:val="20"/>
                <w:u w:val="none"/>
                <w:lang w:val="en-US" w:eastAsia="zh-CN" w:bidi="ar-SA"/>
              </w:rPr>
              <w:t>6</w:t>
            </w:r>
          </w:p>
        </w:tc>
        <w:tc>
          <w:tcPr>
            <w:tcW w:w="55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rPr>
            </w:pPr>
            <w:r>
              <w:rPr>
                <w:rFonts w:hint="eastAsia" w:ascii="仿宋" w:hAnsi="仿宋" w:eastAsia="仿宋" w:cs="仿宋"/>
                <w:i w:val="0"/>
                <w:color w:val="000000"/>
                <w:kern w:val="0"/>
                <w:sz w:val="20"/>
                <w:szCs w:val="20"/>
                <w:u w:val="none"/>
                <w:lang w:val="en-US" w:eastAsia="zh-CN" w:bidi="ar-SA"/>
              </w:rPr>
              <w:t>4</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rPr>
            </w:pPr>
            <w:r>
              <w:rPr>
                <w:rFonts w:hint="eastAsia" w:ascii="仿宋" w:hAnsi="仿宋" w:eastAsia="仿宋" w:cs="仿宋"/>
                <w:i w:val="0"/>
                <w:color w:val="000000"/>
                <w:kern w:val="0"/>
                <w:sz w:val="20"/>
                <w:szCs w:val="20"/>
                <w:u w:val="none"/>
                <w:lang w:val="en-US" w:eastAsia="zh-CN" w:bidi="ar-SA"/>
              </w:rPr>
              <w:t>1</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rPr>
            </w:pPr>
            <w:r>
              <w:rPr>
                <w:rFonts w:hint="eastAsia" w:ascii="仿宋" w:hAnsi="仿宋" w:eastAsia="仿宋" w:cs="仿宋"/>
                <w:i w:val="0"/>
                <w:color w:val="000000"/>
                <w:kern w:val="0"/>
                <w:sz w:val="20"/>
                <w:szCs w:val="20"/>
                <w:u w:val="none"/>
                <w:lang w:val="en-US" w:eastAsia="zh-CN" w:bidi="ar-SA"/>
              </w:rPr>
              <w:t>0</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rPr>
            </w:pPr>
            <w:r>
              <w:rPr>
                <w:rFonts w:hint="eastAsia" w:ascii="仿宋" w:hAnsi="仿宋" w:eastAsia="仿宋" w:cs="仿宋"/>
                <w:i w:val="0"/>
                <w:color w:val="000000"/>
                <w:kern w:val="0"/>
                <w:sz w:val="20"/>
                <w:szCs w:val="20"/>
                <w:u w:val="none"/>
                <w:lang w:val="en-US" w:eastAsia="zh-CN" w:bidi="ar-SA"/>
              </w:rPr>
              <w:t>0</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rPr>
            </w:pPr>
            <w:r>
              <w:rPr>
                <w:rFonts w:hint="eastAsia" w:ascii="仿宋" w:hAnsi="仿宋" w:eastAsia="仿宋" w:cs="仿宋"/>
                <w:i w:val="0"/>
                <w:color w:val="000000"/>
                <w:kern w:val="0"/>
                <w:sz w:val="20"/>
                <w:szCs w:val="20"/>
                <w:u w:val="none"/>
                <w:lang w:val="en-US" w:eastAsia="zh-CN" w:bidi="ar-SA"/>
              </w:rPr>
              <w:t>5</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rPr>
            </w:pPr>
            <w:r>
              <w:rPr>
                <w:rFonts w:hint="eastAsia" w:ascii="仿宋" w:hAnsi="仿宋" w:eastAsia="仿宋" w:cs="仿宋"/>
                <w:i w:val="0"/>
                <w:color w:val="000000"/>
                <w:kern w:val="0"/>
                <w:sz w:val="20"/>
                <w:szCs w:val="20"/>
                <w:u w:val="none"/>
                <w:lang w:val="en-US" w:eastAsia="zh-CN" w:bidi="ar-SA"/>
              </w:rPr>
              <w:t>1</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rPr>
            </w:pPr>
            <w:r>
              <w:rPr>
                <w:rFonts w:hint="eastAsia" w:ascii="仿宋" w:hAnsi="仿宋" w:eastAsia="仿宋" w:cs="仿宋"/>
                <w:i w:val="0"/>
                <w:color w:val="000000"/>
                <w:kern w:val="0"/>
                <w:sz w:val="20"/>
                <w:szCs w:val="20"/>
                <w:u w:val="none"/>
                <w:lang w:val="en-US" w:eastAsia="zh-CN" w:bidi="ar-SA"/>
              </w:rPr>
              <w:t>0</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rPr>
            </w:pPr>
            <w:r>
              <w:rPr>
                <w:rFonts w:hint="eastAsia" w:ascii="仿宋" w:hAnsi="仿宋" w:eastAsia="仿宋" w:cs="仿宋"/>
                <w:i w:val="0"/>
                <w:color w:val="000000"/>
                <w:kern w:val="0"/>
                <w:sz w:val="20"/>
                <w:szCs w:val="20"/>
                <w:u w:val="none"/>
                <w:lang w:val="en-US" w:eastAsia="zh-CN" w:bidi="ar-SA"/>
              </w:rPr>
              <w:t>0</w:t>
            </w:r>
          </w:p>
        </w:tc>
        <w:tc>
          <w:tcPr>
            <w:tcW w:w="60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rPr>
            </w:pPr>
            <w:r>
              <w:rPr>
                <w:rFonts w:hint="eastAsia" w:ascii="仿宋" w:hAnsi="仿宋" w:eastAsia="仿宋" w:cs="仿宋"/>
                <w:i w:val="0"/>
                <w:color w:val="000000"/>
                <w:kern w:val="0"/>
                <w:sz w:val="20"/>
                <w:szCs w:val="20"/>
                <w:u w:val="none"/>
                <w:lang w:val="en-US" w:eastAsia="zh-CN" w:bidi="ar-SA"/>
              </w:rPr>
              <w:t>0</w:t>
            </w:r>
          </w:p>
        </w:tc>
        <w:tc>
          <w:tcPr>
            <w:tcW w:w="60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i w:val="0"/>
                <w:color w:val="000000"/>
                <w:kern w:val="0"/>
                <w:sz w:val="21"/>
                <w:szCs w:val="21"/>
                <w:u w:val="none"/>
                <w:lang w:val="en-US" w:eastAsia="zh-CN" w:bidi="ar-SA"/>
              </w:rPr>
              <w:t>1</w:t>
            </w:r>
          </w:p>
        </w:tc>
      </w:tr>
    </w:tbl>
    <w:p>
      <w:pPr>
        <w:spacing w:line="578" w:lineRule="exact"/>
        <w:ind w:firstLine="643" w:firstLineChars="200"/>
        <w:rPr>
          <w:rFonts w:hint="eastAsia" w:ascii="仿宋" w:hAnsi="仿宋" w:eastAsia="仿宋" w:cs="仿宋"/>
          <w:b/>
          <w:bCs/>
          <w:sz w:val="32"/>
          <w:szCs w:val="32"/>
          <w:lang w:eastAsia="zh-CN"/>
        </w:rPr>
      </w:pPr>
    </w:p>
    <w:p>
      <w:pPr>
        <w:numPr>
          <w:ilvl w:val="0"/>
          <w:numId w:val="1"/>
        </w:numPr>
        <w:spacing w:line="578" w:lineRule="exact"/>
        <w:ind w:firstLine="643" w:firstLineChars="20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存在的主要问题及改进情况</w:t>
      </w:r>
    </w:p>
    <w:p>
      <w:pPr>
        <w:pStyle w:val="4"/>
        <w:widowControl/>
        <w:numPr>
          <w:ilvl w:val="0"/>
          <w:numId w:val="2"/>
        </w:numPr>
        <w:autoSpaceDE w:val="0"/>
        <w:spacing w:before="0" w:beforeAutospacing="0" w:after="300" w:afterAutospacing="0" w:line="520" w:lineRule="atLeast"/>
        <w:ind w:left="0" w:right="0" w:firstLine="420"/>
        <w:jc w:val="both"/>
        <w:rPr>
          <w:rFonts w:hint="eastAsia" w:ascii="仿宋" w:hAnsi="仿宋" w:eastAsia="仿宋" w:cs="仿宋"/>
          <w:color w:val="000000"/>
          <w:sz w:val="32"/>
          <w:szCs w:val="32"/>
          <w:lang w:val="en-US" w:eastAsia="zh-CN"/>
        </w:rPr>
      </w:pPr>
      <w:r>
        <w:rPr>
          <w:rFonts w:hint="eastAsia" w:ascii="仿宋" w:hAnsi="仿宋" w:eastAsia="仿宋" w:cs="仿宋"/>
          <w:color w:val="000000"/>
          <w:kern w:val="2"/>
          <w:sz w:val="32"/>
          <w:szCs w:val="32"/>
          <w:lang w:val="en-US" w:eastAsia="zh-CN" w:bidi="ar-SA"/>
        </w:rPr>
        <w:t>对政府信息公开工作的重要性认识不足，谋划不足，政府信息公开的主动性不够强。改进措施：加大宣传力度，组织干部学习政府信息公开相关法律法规，掌握信息公开的具体要求和内容，提高依法公开意识，提升业务水平，按照上级文件政策要求及时做好各项领域的信息公开工作。</w:t>
      </w:r>
    </w:p>
    <w:p>
      <w:pPr>
        <w:pStyle w:val="4"/>
        <w:widowControl/>
        <w:numPr>
          <w:ilvl w:val="0"/>
          <w:numId w:val="2"/>
        </w:numPr>
        <w:autoSpaceDE w:val="0"/>
        <w:spacing w:before="0" w:beforeAutospacing="0" w:after="300" w:afterAutospacing="0" w:line="520" w:lineRule="atLeast"/>
        <w:ind w:left="0" w:right="0" w:firstLine="42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政府信息公开的时效性和公开意识仍需进一步提高改进措施：进一步明确政务公开及政府信息公开工作的机构职责和任务，完善工作机制，层层落实责任，增强各科室主动公开的意识，保证信息公开的主动性。同时，加大信息公开工作督促检查力度，及时更新、上报信息，确保信息公开的质量和效率。</w:t>
      </w:r>
    </w:p>
    <w:p>
      <w:pPr>
        <w:spacing w:line="578" w:lineRule="exact"/>
        <w:ind w:firstLine="640" w:firstLineChars="200"/>
        <w:rPr>
          <w:rFonts w:hint="eastAsia" w:ascii="仿宋" w:hAnsi="仿宋" w:eastAsia="仿宋" w:cs="仿宋"/>
          <w:sz w:val="24"/>
          <w:szCs w:val="24"/>
        </w:rPr>
      </w:pPr>
      <w:r>
        <w:rPr>
          <w:rFonts w:hint="eastAsia" w:ascii="仿宋" w:hAnsi="仿宋" w:eastAsia="仿宋" w:cs="仿宋"/>
          <w:color w:val="000000"/>
          <w:sz w:val="32"/>
          <w:szCs w:val="32"/>
        </w:rPr>
        <w:t>三</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信息公开的方式还需进一步拓展，在内容和形式的多样化上进一步加强。改进措施：紧紧围绕我</w:t>
      </w:r>
      <w:r>
        <w:rPr>
          <w:rFonts w:hint="eastAsia" w:ascii="仿宋" w:hAnsi="仿宋" w:eastAsia="仿宋" w:cs="仿宋"/>
          <w:color w:val="000000"/>
          <w:sz w:val="32"/>
          <w:szCs w:val="32"/>
          <w:lang w:eastAsia="zh-CN"/>
        </w:rPr>
        <w:t>办</w:t>
      </w:r>
      <w:r>
        <w:rPr>
          <w:rFonts w:hint="eastAsia" w:ascii="仿宋" w:hAnsi="仿宋" w:eastAsia="仿宋" w:cs="仿宋"/>
          <w:color w:val="000000"/>
          <w:sz w:val="32"/>
          <w:szCs w:val="32"/>
        </w:rPr>
        <w:t>的行政职能,不断创新政府信息公开工作方法,拓宽公开渠道,精准公开的内容，及时梳理群众关心的、与群众利益密切相关的内容，坚持以公开为原则，不公开为例外，进一步强化公开意识，完善和落实好政府信息公开工作制度，严把信息公开审核关。</w:t>
      </w:r>
    </w:p>
    <w:p>
      <w:pPr>
        <w:numPr>
          <w:ilvl w:val="0"/>
          <w:numId w:val="1"/>
        </w:numPr>
        <w:spacing w:line="578" w:lineRule="exact"/>
        <w:ind w:firstLine="643" w:firstLineChars="20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其他需要报告的事项</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color w:val="000000"/>
          <w:sz w:val="32"/>
          <w:szCs w:val="32"/>
        </w:rPr>
        <w:t>北京市东城区</w:t>
      </w:r>
      <w:r>
        <w:rPr>
          <w:rFonts w:hint="eastAsia" w:ascii="仿宋" w:hAnsi="仿宋" w:eastAsia="仿宋" w:cs="仿宋"/>
          <w:color w:val="000000"/>
          <w:sz w:val="32"/>
          <w:szCs w:val="32"/>
          <w:lang w:eastAsia="zh-CN"/>
        </w:rPr>
        <w:t>人民政府</w:t>
      </w:r>
      <w:r>
        <w:rPr>
          <w:rFonts w:hint="eastAsia" w:ascii="仿宋" w:hAnsi="仿宋" w:eastAsia="仿宋" w:cs="仿宋"/>
          <w:color w:val="000000"/>
          <w:sz w:val="32"/>
          <w:szCs w:val="32"/>
        </w:rPr>
        <w:t>门户网站网址为http://www.bjdch.gov.cn/index.html，如需了解更多政府信息，请登录查询。</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201F9D"/>
    <w:multiLevelType w:val="singleLevel"/>
    <w:tmpl w:val="5E201F9D"/>
    <w:lvl w:ilvl="0" w:tentative="0">
      <w:start w:val="2"/>
      <w:numFmt w:val="chineseCounting"/>
      <w:suff w:val="nothing"/>
      <w:lvlText w:val="%1、"/>
      <w:lvlJc w:val="left"/>
    </w:lvl>
  </w:abstractNum>
  <w:abstractNum w:abstractNumId="1">
    <w:nsid w:val="5FFE9701"/>
    <w:multiLevelType w:val="singleLevel"/>
    <w:tmpl w:val="5FFE9701"/>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iOGI4MTZhNzk4MGQ1OGVmZWE4MmVhYTY5YTNmMDAifQ=="/>
  </w:docVars>
  <w:rsids>
    <w:rsidRoot w:val="00172A27"/>
    <w:rsid w:val="001556EB"/>
    <w:rsid w:val="0019743C"/>
    <w:rsid w:val="001A5533"/>
    <w:rsid w:val="001A61DD"/>
    <w:rsid w:val="001B32F7"/>
    <w:rsid w:val="00206AAD"/>
    <w:rsid w:val="00237E02"/>
    <w:rsid w:val="00294D71"/>
    <w:rsid w:val="002C6AF5"/>
    <w:rsid w:val="002F2C6A"/>
    <w:rsid w:val="00355857"/>
    <w:rsid w:val="00386682"/>
    <w:rsid w:val="003B75F0"/>
    <w:rsid w:val="00406ADF"/>
    <w:rsid w:val="00475DF6"/>
    <w:rsid w:val="004B15A2"/>
    <w:rsid w:val="004F4478"/>
    <w:rsid w:val="005971BA"/>
    <w:rsid w:val="005B565E"/>
    <w:rsid w:val="005E7F83"/>
    <w:rsid w:val="005F723F"/>
    <w:rsid w:val="00605778"/>
    <w:rsid w:val="007B7C12"/>
    <w:rsid w:val="008013C9"/>
    <w:rsid w:val="0084710E"/>
    <w:rsid w:val="0086725D"/>
    <w:rsid w:val="008E60F0"/>
    <w:rsid w:val="008F75AE"/>
    <w:rsid w:val="009B1C93"/>
    <w:rsid w:val="00A64887"/>
    <w:rsid w:val="00AD48D0"/>
    <w:rsid w:val="00AF66FC"/>
    <w:rsid w:val="00C31C93"/>
    <w:rsid w:val="00CB65E3"/>
    <w:rsid w:val="00D33933"/>
    <w:rsid w:val="00DB1840"/>
    <w:rsid w:val="00E51D79"/>
    <w:rsid w:val="00E65168"/>
    <w:rsid w:val="00E76318"/>
    <w:rsid w:val="00EE5DA2"/>
    <w:rsid w:val="00EE7A58"/>
    <w:rsid w:val="00F47C85"/>
    <w:rsid w:val="00F96AC7"/>
    <w:rsid w:val="00FB721E"/>
    <w:rsid w:val="00FD1248"/>
    <w:rsid w:val="00FE332C"/>
    <w:rsid w:val="01B97F5E"/>
    <w:rsid w:val="04F62D42"/>
    <w:rsid w:val="05765FEA"/>
    <w:rsid w:val="05C422AC"/>
    <w:rsid w:val="05F87FA0"/>
    <w:rsid w:val="08276F76"/>
    <w:rsid w:val="0A5C1B3B"/>
    <w:rsid w:val="0B7A17EF"/>
    <w:rsid w:val="0C4607B2"/>
    <w:rsid w:val="0C8E079A"/>
    <w:rsid w:val="10FD3980"/>
    <w:rsid w:val="11DD67F3"/>
    <w:rsid w:val="14262E9B"/>
    <w:rsid w:val="14276AE7"/>
    <w:rsid w:val="144A3773"/>
    <w:rsid w:val="149A77BC"/>
    <w:rsid w:val="158072D0"/>
    <w:rsid w:val="17447259"/>
    <w:rsid w:val="17F2375F"/>
    <w:rsid w:val="1C67088B"/>
    <w:rsid w:val="1D756A60"/>
    <w:rsid w:val="1F483728"/>
    <w:rsid w:val="21E42AB6"/>
    <w:rsid w:val="25220594"/>
    <w:rsid w:val="253664F9"/>
    <w:rsid w:val="287F594B"/>
    <w:rsid w:val="2941161C"/>
    <w:rsid w:val="2AE851D4"/>
    <w:rsid w:val="30391D42"/>
    <w:rsid w:val="323847CF"/>
    <w:rsid w:val="32661E79"/>
    <w:rsid w:val="36F911EB"/>
    <w:rsid w:val="374264D9"/>
    <w:rsid w:val="39312C65"/>
    <w:rsid w:val="39F87DB9"/>
    <w:rsid w:val="3B0C59EE"/>
    <w:rsid w:val="3E8E6840"/>
    <w:rsid w:val="3F035660"/>
    <w:rsid w:val="3F906F47"/>
    <w:rsid w:val="406E089B"/>
    <w:rsid w:val="46A17458"/>
    <w:rsid w:val="489912ED"/>
    <w:rsid w:val="48DB40D8"/>
    <w:rsid w:val="4B1100C4"/>
    <w:rsid w:val="4C11096F"/>
    <w:rsid w:val="4CDC3075"/>
    <w:rsid w:val="50CE0D6E"/>
    <w:rsid w:val="56C25075"/>
    <w:rsid w:val="57A8045C"/>
    <w:rsid w:val="5A2F1CE1"/>
    <w:rsid w:val="5BC12709"/>
    <w:rsid w:val="5E886101"/>
    <w:rsid w:val="622473A0"/>
    <w:rsid w:val="6278621C"/>
    <w:rsid w:val="638A6786"/>
    <w:rsid w:val="64523523"/>
    <w:rsid w:val="65521B77"/>
    <w:rsid w:val="66D04D48"/>
    <w:rsid w:val="6726667C"/>
    <w:rsid w:val="6840037B"/>
    <w:rsid w:val="68A47FBA"/>
    <w:rsid w:val="68F02638"/>
    <w:rsid w:val="6D45564C"/>
    <w:rsid w:val="6DAA4FC4"/>
    <w:rsid w:val="6DF94E41"/>
    <w:rsid w:val="6E740745"/>
    <w:rsid w:val="6EA25D92"/>
    <w:rsid w:val="70737FB9"/>
    <w:rsid w:val="72744F74"/>
    <w:rsid w:val="72E82D63"/>
    <w:rsid w:val="742247AA"/>
    <w:rsid w:val="7A212F82"/>
    <w:rsid w:val="7D0970B0"/>
    <w:rsid w:val="7E237C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qFormat="1" w:uiPriority="0"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rPr>
  </w:style>
  <w:style w:type="character" w:styleId="7">
    <w:name w:val="FollowedHyperlink"/>
    <w:basedOn w:val="6"/>
    <w:unhideWhenUsed/>
    <w:qFormat/>
    <w:uiPriority w:val="0"/>
    <w:rPr>
      <w:color w:val="000000"/>
      <w:u w:val="none"/>
    </w:rPr>
  </w:style>
  <w:style w:type="character" w:styleId="8">
    <w:name w:val="Hyperlink"/>
    <w:basedOn w:val="6"/>
    <w:unhideWhenUsed/>
    <w:qFormat/>
    <w:uiPriority w:val="0"/>
    <w:rPr>
      <w:color w:val="0000FF"/>
      <w:u w:val="single"/>
    </w:rPr>
  </w:style>
  <w:style w:type="character" w:styleId="9">
    <w:name w:val="HTML Code"/>
    <w:basedOn w:val="6"/>
    <w:unhideWhenUsed/>
    <w:qFormat/>
    <w:uiPriority w:val="0"/>
    <w:rPr>
      <w:rFonts w:ascii="Courier New" w:hAnsi="Courier New"/>
      <w:sz w:val="20"/>
    </w:rPr>
  </w:style>
  <w:style w:type="character" w:customStyle="1" w:styleId="10">
    <w:name w:val="页眉 Char"/>
    <w:basedOn w:val="6"/>
    <w:link w:val="3"/>
    <w:qFormat/>
    <w:uiPriority w:val="99"/>
    <w:rPr>
      <w:sz w:val="18"/>
      <w:szCs w:val="18"/>
    </w:rPr>
  </w:style>
  <w:style w:type="character" w:customStyle="1" w:styleId="11">
    <w:name w:val="页脚 Char"/>
    <w:basedOn w:val="6"/>
    <w:link w:val="2"/>
    <w:qFormat/>
    <w:uiPriority w:val="99"/>
    <w:rPr>
      <w:sz w:val="18"/>
      <w:szCs w:val="18"/>
    </w:rPr>
  </w:style>
  <w:style w:type="character" w:customStyle="1" w:styleId="12">
    <w:name w:val="more"/>
    <w:basedOn w:val="6"/>
    <w:qFormat/>
    <w:uiPriority w:val="0"/>
    <w:rPr>
      <w:color w:val="4D4D4D"/>
      <w:sz w:val="21"/>
      <w:szCs w:val="21"/>
    </w:rPr>
  </w:style>
  <w:style w:type="character" w:customStyle="1" w:styleId="13">
    <w:name w:val="sdpic"/>
    <w:basedOn w:val="6"/>
    <w:qFormat/>
    <w:uiPriority w:val="0"/>
  </w:style>
  <w:style w:type="character" w:customStyle="1" w:styleId="14">
    <w:name w:val="width22"/>
    <w:basedOn w:val="6"/>
    <w:qFormat/>
    <w:uiPriority w:val="0"/>
  </w:style>
  <w:style w:type="character" w:customStyle="1" w:styleId="15">
    <w:name w:val="u_page"/>
    <w:basedOn w:val="6"/>
    <w:qFormat/>
    <w:uiPriority w:val="0"/>
  </w:style>
  <w:style w:type="character" w:customStyle="1" w:styleId="16">
    <w:name w:val="width24"/>
    <w:basedOn w:val="6"/>
    <w:qFormat/>
    <w:uiPriority w:val="0"/>
  </w:style>
  <w:style w:type="character" w:customStyle="1" w:styleId="17">
    <w:name w:val="xtitle"/>
    <w:basedOn w:val="6"/>
    <w:qFormat/>
    <w:uiPriority w:val="0"/>
    <w:rPr>
      <w:color w:val="A1A1A1"/>
      <w:sz w:val="18"/>
      <w:szCs w:val="18"/>
      <w:bdr w:val="single" w:color="A1A1A1" w:sz="6" w:space="0"/>
    </w:rPr>
  </w:style>
  <w:style w:type="character" w:customStyle="1" w:styleId="18">
    <w:name w:val="dftime"/>
    <w:basedOn w:val="6"/>
    <w:qFormat/>
    <w:uiPriority w:val="0"/>
    <w:rPr>
      <w:color w:val="A1A1A1"/>
      <w:sz w:val="21"/>
      <w:szCs w:val="21"/>
    </w:rPr>
  </w:style>
  <w:style w:type="character" w:customStyle="1" w:styleId="19">
    <w:name w:val="more5"/>
    <w:basedOn w:val="6"/>
    <w:qFormat/>
    <w:uiPriority w:val="0"/>
    <w:rPr>
      <w:color w:val="4D4D4D"/>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1987</Words>
  <Characters>2079</Characters>
  <Lines>12</Lines>
  <Paragraphs>3</Paragraphs>
  <TotalTime>1</TotalTime>
  <ScaleCrop>false</ScaleCrop>
  <LinksUpToDate>false</LinksUpToDate>
  <CharactersWithSpaces>2084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2019-12-20T09:04:00Z</dcterms:created>
  <dc:creator>1</dc:creator>
  <cp:lastModifiedBy>名字不重要</cp:lastModifiedBy>
  <cp:lastPrinted>2020-01-17T09:34:00Z</cp:lastPrinted>
  <dcterms:modified xsi:type="dcterms:W3CDTF">2023-10-25T06:16:06Z</dcterms:modified>
  <dc:title>北京市东城区市场监督管理局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34C19620C6894AD5B3BB5E5B70B147BC</vt:lpwstr>
  </property>
</Properties>
</file>