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69" w:rsidRPr="00C30169" w:rsidRDefault="00C30169" w:rsidP="00C30169">
      <w:pPr>
        <w:jc w:val="center"/>
        <w:rPr>
          <w:rFonts w:asciiTheme="majorEastAsia" w:eastAsiaTheme="majorEastAsia" w:hAnsiTheme="majorEastAsia" w:cs="宋体" w:hint="eastAsia"/>
          <w:b/>
          <w:color w:val="333333"/>
          <w:kern w:val="36"/>
          <w:sz w:val="44"/>
          <w:szCs w:val="44"/>
        </w:rPr>
      </w:pPr>
      <w:r w:rsidRPr="00C30169">
        <w:rPr>
          <w:rFonts w:asciiTheme="majorEastAsia" w:eastAsiaTheme="majorEastAsia" w:hAnsiTheme="majorEastAsia" w:cs="宋体" w:hint="eastAsia"/>
          <w:b/>
          <w:color w:val="333333"/>
          <w:kern w:val="36"/>
          <w:sz w:val="44"/>
          <w:szCs w:val="44"/>
        </w:rPr>
        <w:t>2017年北京市东城区委区政府信访办公室</w:t>
      </w:r>
    </w:p>
    <w:p w:rsidR="00C30169" w:rsidRPr="00C30169" w:rsidRDefault="00C30169" w:rsidP="00C30169">
      <w:pPr>
        <w:jc w:val="center"/>
        <w:rPr>
          <w:rFonts w:asciiTheme="majorEastAsia" w:eastAsiaTheme="majorEastAsia" w:hAnsiTheme="majorEastAsia" w:cs="宋体" w:hint="eastAsia"/>
          <w:b/>
          <w:color w:val="333333"/>
          <w:kern w:val="36"/>
          <w:sz w:val="44"/>
          <w:szCs w:val="44"/>
        </w:rPr>
      </w:pPr>
      <w:r w:rsidRPr="00C30169">
        <w:rPr>
          <w:rFonts w:asciiTheme="majorEastAsia" w:eastAsiaTheme="majorEastAsia" w:hAnsiTheme="majorEastAsia" w:cs="宋体" w:hint="eastAsia"/>
          <w:b/>
          <w:color w:val="333333"/>
          <w:kern w:val="36"/>
          <w:sz w:val="44"/>
          <w:szCs w:val="44"/>
        </w:rPr>
        <w:t>政府信息公开工作年度报告</w:t>
      </w:r>
    </w:p>
    <w:p w:rsidR="00C30169" w:rsidRPr="00C30169" w:rsidRDefault="00C30169" w:rsidP="00C30169">
      <w:pPr>
        <w:rPr>
          <w:rFonts w:ascii="仿宋" w:eastAsia="仿宋" w:hAnsi="仿宋" w:cs="宋体"/>
          <w:color w:val="333333"/>
          <w:kern w:val="36"/>
          <w:sz w:val="32"/>
          <w:szCs w:val="32"/>
        </w:rPr>
      </w:pPr>
    </w:p>
    <w:p w:rsidR="00C30169" w:rsidRPr="00C30169" w:rsidRDefault="00C30169" w:rsidP="00C30169">
      <w:pPr>
        <w:rPr>
          <w:rFonts w:ascii="仿宋" w:eastAsia="仿宋" w:hAnsi="仿宋" w:cs="宋体" w:hint="eastAsia"/>
          <w:color w:val="333333"/>
          <w:kern w:val="36"/>
          <w:sz w:val="32"/>
          <w:szCs w:val="32"/>
        </w:rPr>
      </w:pPr>
      <w:r w:rsidRPr="00C30169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 xml:space="preserve">    本报告根据《中华人民共和国政府信息公开条例》及《北京市政府信息公开规定》要求，由北京市东城区委区政府信访办公室编制。</w:t>
      </w:r>
    </w:p>
    <w:p w:rsidR="00C30169" w:rsidRPr="00C30169" w:rsidRDefault="00C30169" w:rsidP="00C30169">
      <w:pPr>
        <w:rPr>
          <w:rFonts w:ascii="仿宋" w:eastAsia="仿宋" w:hAnsi="仿宋" w:cs="宋体" w:hint="eastAsia"/>
          <w:color w:val="333333"/>
          <w:kern w:val="36"/>
          <w:sz w:val="32"/>
          <w:szCs w:val="32"/>
        </w:rPr>
      </w:pPr>
      <w:r w:rsidRPr="00C30169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 xml:space="preserve">    全文包括2017年东城区信访办信息公开工作总体情况，主动公开政府信息的情况，依申请公开政府信息的情况，因政府信息公开申请行政复议、提起行政诉讼的情况，政府信息公开工作存在的不足及改进措施。</w:t>
      </w:r>
    </w:p>
    <w:p w:rsidR="00C30169" w:rsidRPr="00C30169" w:rsidRDefault="00C30169" w:rsidP="00C30169">
      <w:pPr>
        <w:rPr>
          <w:rFonts w:ascii="仿宋" w:eastAsia="仿宋" w:hAnsi="仿宋" w:cs="宋体" w:hint="eastAsia"/>
          <w:color w:val="333333"/>
          <w:kern w:val="36"/>
          <w:sz w:val="32"/>
          <w:szCs w:val="32"/>
        </w:rPr>
      </w:pPr>
      <w:r w:rsidRPr="00C30169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 xml:space="preserve">    本报告中所列数据的统计期限自2017年1月1日起，至2017年12月31日止。本报告的电子版可在“数字东城”门户网站（http://www.bjdch.gov.cn/）下载。如对报告有任何疑问，请与北京市东城区委区政府信访办公室联系（地址:北京市东城区什锦花园胡同23号东城区信访办公室；邮编：100007；联系电话：010-64041552。）</w:t>
      </w:r>
    </w:p>
    <w:p w:rsidR="00C30169" w:rsidRPr="00C30169" w:rsidRDefault="00C30169" w:rsidP="00C30169">
      <w:pPr>
        <w:rPr>
          <w:rFonts w:ascii="黑体" w:eastAsia="黑体" w:hAnsi="黑体" w:cs="宋体" w:hint="eastAsia"/>
          <w:color w:val="333333"/>
          <w:kern w:val="36"/>
          <w:sz w:val="32"/>
          <w:szCs w:val="32"/>
        </w:rPr>
      </w:pPr>
      <w:r w:rsidRPr="00C30169">
        <w:rPr>
          <w:rFonts w:ascii="黑体" w:eastAsia="黑体" w:hAnsi="黑体" w:cs="宋体" w:hint="eastAsia"/>
          <w:color w:val="333333"/>
          <w:kern w:val="36"/>
          <w:sz w:val="32"/>
          <w:szCs w:val="32"/>
        </w:rPr>
        <w:t xml:space="preserve">    一、概述</w:t>
      </w:r>
    </w:p>
    <w:p w:rsidR="00C30169" w:rsidRPr="00C30169" w:rsidRDefault="00C30169" w:rsidP="00C30169">
      <w:pPr>
        <w:rPr>
          <w:rFonts w:ascii="仿宋" w:eastAsia="仿宋" w:hAnsi="仿宋" w:cs="宋体" w:hint="eastAsia"/>
          <w:color w:val="333333"/>
          <w:kern w:val="36"/>
          <w:sz w:val="32"/>
          <w:szCs w:val="32"/>
        </w:rPr>
      </w:pPr>
      <w:r w:rsidRPr="00C30169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 xml:space="preserve">    2017年，按照《中华人民共和国政府信息公开条例》及《北京市政府信息公开规定》要求和区政府统一部署，在区政府信息公开办公室的指导和帮助下，区信访办切实履行政府信息公开职责，更新政府信息公开指南；利用“数字东城”政府信息公开专栏和区信访办政务网站主动公开工作动态；</w:t>
      </w:r>
      <w:r w:rsidRPr="00C30169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lastRenderedPageBreak/>
        <w:t>及时受理群众提出的依申请公开事项，顺利完成全年工作。</w:t>
      </w:r>
    </w:p>
    <w:p w:rsidR="00C30169" w:rsidRPr="00C30169" w:rsidRDefault="00C30169" w:rsidP="00C30169">
      <w:pPr>
        <w:rPr>
          <w:rFonts w:ascii="黑体" w:eastAsia="黑体" w:hAnsi="黑体" w:cs="宋体" w:hint="eastAsia"/>
          <w:color w:val="333333"/>
          <w:kern w:val="36"/>
          <w:sz w:val="32"/>
          <w:szCs w:val="32"/>
        </w:rPr>
      </w:pPr>
      <w:r w:rsidRPr="00C30169">
        <w:rPr>
          <w:rFonts w:ascii="黑体" w:eastAsia="黑体" w:hAnsi="黑体" w:cs="宋体" w:hint="eastAsia"/>
          <w:color w:val="333333"/>
          <w:kern w:val="36"/>
          <w:sz w:val="32"/>
          <w:szCs w:val="32"/>
        </w:rPr>
        <w:t xml:space="preserve">    二、主动公开情况</w:t>
      </w:r>
    </w:p>
    <w:p w:rsidR="00C30169" w:rsidRPr="00C30169" w:rsidRDefault="00C30169" w:rsidP="00C30169">
      <w:pPr>
        <w:rPr>
          <w:rFonts w:ascii="仿宋" w:eastAsia="仿宋" w:hAnsi="仿宋" w:cs="宋体" w:hint="eastAsia"/>
          <w:color w:val="333333"/>
          <w:kern w:val="36"/>
          <w:sz w:val="32"/>
          <w:szCs w:val="32"/>
        </w:rPr>
      </w:pPr>
      <w:r w:rsidRPr="00C30169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 xml:space="preserve">    2017年，通过“数字东城”政府信息公开专栏公开业务动态类信息51条，在区信访办政务网站更新信息51条。</w:t>
      </w:r>
    </w:p>
    <w:p w:rsidR="00C30169" w:rsidRPr="00C30169" w:rsidRDefault="00C30169" w:rsidP="00C30169">
      <w:pPr>
        <w:rPr>
          <w:rFonts w:ascii="黑体" w:eastAsia="黑体" w:hAnsi="黑体" w:cs="宋体" w:hint="eastAsia"/>
          <w:color w:val="333333"/>
          <w:kern w:val="36"/>
          <w:sz w:val="32"/>
          <w:szCs w:val="32"/>
        </w:rPr>
      </w:pPr>
      <w:r w:rsidRPr="00C30169">
        <w:rPr>
          <w:rFonts w:ascii="黑体" w:eastAsia="黑体" w:hAnsi="黑体" w:cs="宋体" w:hint="eastAsia"/>
          <w:color w:val="333333"/>
          <w:kern w:val="36"/>
          <w:sz w:val="32"/>
          <w:szCs w:val="32"/>
        </w:rPr>
        <w:t xml:space="preserve">    三、依申请公开情况</w:t>
      </w:r>
    </w:p>
    <w:p w:rsidR="00C30169" w:rsidRPr="00C30169" w:rsidRDefault="00C30169" w:rsidP="00C30169">
      <w:pPr>
        <w:rPr>
          <w:rFonts w:ascii="仿宋" w:eastAsia="仿宋" w:hAnsi="仿宋" w:cs="宋体" w:hint="eastAsia"/>
          <w:color w:val="333333"/>
          <w:kern w:val="36"/>
          <w:sz w:val="32"/>
          <w:szCs w:val="32"/>
        </w:rPr>
      </w:pPr>
      <w:r w:rsidRPr="00C30169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 xml:space="preserve">    （一）申请情况</w:t>
      </w:r>
    </w:p>
    <w:p w:rsidR="00C30169" w:rsidRPr="00C30169" w:rsidRDefault="00C30169" w:rsidP="00C30169">
      <w:pPr>
        <w:rPr>
          <w:rFonts w:ascii="仿宋" w:eastAsia="仿宋" w:hAnsi="仿宋" w:cs="宋体" w:hint="eastAsia"/>
          <w:color w:val="333333"/>
          <w:kern w:val="36"/>
          <w:sz w:val="32"/>
          <w:szCs w:val="32"/>
        </w:rPr>
      </w:pPr>
      <w:r w:rsidRPr="00C30169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 xml:space="preserve">    2017年，区信访办共受理依申请公开申请8件。申请方式中，当面申请7件，占总数的87.5%；以信函形式申请1件，占总数的12.5%。</w:t>
      </w:r>
    </w:p>
    <w:p w:rsidR="00C30169" w:rsidRPr="00C30169" w:rsidRDefault="00C30169" w:rsidP="00C30169">
      <w:pPr>
        <w:rPr>
          <w:rFonts w:ascii="仿宋" w:eastAsia="仿宋" w:hAnsi="仿宋" w:cs="宋体" w:hint="eastAsia"/>
          <w:color w:val="333333"/>
          <w:kern w:val="36"/>
          <w:sz w:val="32"/>
          <w:szCs w:val="32"/>
        </w:rPr>
      </w:pPr>
      <w:r w:rsidRPr="00C30169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 xml:space="preserve">    （二）答复情况</w:t>
      </w:r>
    </w:p>
    <w:p w:rsidR="00C30169" w:rsidRPr="00C30169" w:rsidRDefault="00C30169" w:rsidP="00C30169">
      <w:pPr>
        <w:rPr>
          <w:rFonts w:ascii="仿宋" w:eastAsia="仿宋" w:hAnsi="仿宋" w:cs="宋体" w:hint="eastAsia"/>
          <w:color w:val="333333"/>
          <w:kern w:val="36"/>
          <w:sz w:val="32"/>
          <w:szCs w:val="32"/>
        </w:rPr>
      </w:pPr>
      <w:r w:rsidRPr="00C30169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 xml:space="preserve">    2017年，受理的8件依申请公开申请已全部按期答复。其中不属于政府信息1件；信息不存在1件；不属于政府信息公开申请范围6件。</w:t>
      </w:r>
    </w:p>
    <w:p w:rsidR="00C30169" w:rsidRPr="00C30169" w:rsidRDefault="00C30169" w:rsidP="00C30169">
      <w:pPr>
        <w:rPr>
          <w:rFonts w:ascii="仿宋" w:eastAsia="仿宋" w:hAnsi="仿宋" w:cs="宋体" w:hint="eastAsia"/>
          <w:color w:val="333333"/>
          <w:kern w:val="36"/>
          <w:sz w:val="32"/>
          <w:szCs w:val="32"/>
        </w:rPr>
      </w:pPr>
      <w:r w:rsidRPr="00C30169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 xml:space="preserve">    （三）依申请公开政府信息收费情况</w:t>
      </w:r>
    </w:p>
    <w:p w:rsidR="00C30169" w:rsidRPr="00C30169" w:rsidRDefault="00C30169" w:rsidP="00C30169">
      <w:pPr>
        <w:rPr>
          <w:rFonts w:ascii="仿宋" w:eastAsia="仿宋" w:hAnsi="仿宋" w:cs="宋体" w:hint="eastAsia"/>
          <w:color w:val="333333"/>
          <w:kern w:val="36"/>
          <w:sz w:val="32"/>
          <w:szCs w:val="32"/>
        </w:rPr>
      </w:pPr>
      <w:r w:rsidRPr="00C30169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 xml:space="preserve">    2017年，区信访办未收取依申请公开政府信息费用。</w:t>
      </w:r>
    </w:p>
    <w:p w:rsidR="00C30169" w:rsidRPr="00C30169" w:rsidRDefault="00C30169" w:rsidP="00C30169">
      <w:pPr>
        <w:rPr>
          <w:rFonts w:ascii="黑体" w:eastAsia="黑体" w:hAnsi="黑体" w:cs="宋体" w:hint="eastAsia"/>
          <w:color w:val="333333"/>
          <w:kern w:val="36"/>
          <w:sz w:val="32"/>
          <w:szCs w:val="32"/>
        </w:rPr>
      </w:pPr>
      <w:r w:rsidRPr="00C30169">
        <w:rPr>
          <w:rFonts w:ascii="黑体" w:eastAsia="黑体" w:hAnsi="黑体" w:cs="宋体" w:hint="eastAsia"/>
          <w:color w:val="333333"/>
          <w:kern w:val="36"/>
          <w:sz w:val="32"/>
          <w:szCs w:val="32"/>
        </w:rPr>
        <w:t xml:space="preserve">    四、复议、诉讼及举报情况</w:t>
      </w:r>
    </w:p>
    <w:p w:rsidR="00C30169" w:rsidRPr="00C30169" w:rsidRDefault="00C30169" w:rsidP="00C30169">
      <w:pPr>
        <w:rPr>
          <w:rFonts w:ascii="仿宋" w:eastAsia="仿宋" w:hAnsi="仿宋" w:cs="宋体" w:hint="eastAsia"/>
          <w:color w:val="333333"/>
          <w:kern w:val="36"/>
          <w:sz w:val="32"/>
          <w:szCs w:val="32"/>
        </w:rPr>
      </w:pPr>
      <w:r w:rsidRPr="00C30169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 xml:space="preserve">    2017年，共涉及行政复议案件2件，均维持行政机关做出的政府信息公开答复告知书；共涉及行政诉讼2件，均被裁定驳回起诉；未收到针对区信访办政府信息公开工作的举报。</w:t>
      </w:r>
    </w:p>
    <w:p w:rsidR="00C30169" w:rsidRPr="00C30169" w:rsidRDefault="00C30169" w:rsidP="00C30169">
      <w:pPr>
        <w:rPr>
          <w:rFonts w:ascii="黑体" w:eastAsia="黑体" w:hAnsi="黑体" w:cs="宋体" w:hint="eastAsia"/>
          <w:color w:val="333333"/>
          <w:kern w:val="36"/>
          <w:sz w:val="32"/>
          <w:szCs w:val="32"/>
        </w:rPr>
      </w:pPr>
      <w:r w:rsidRPr="00C30169">
        <w:rPr>
          <w:rFonts w:ascii="黑体" w:eastAsia="黑体" w:hAnsi="黑体" w:cs="宋体" w:hint="eastAsia"/>
          <w:color w:val="333333"/>
          <w:kern w:val="36"/>
          <w:sz w:val="32"/>
          <w:szCs w:val="32"/>
        </w:rPr>
        <w:t xml:space="preserve">    五、存在的不足及改进措施</w:t>
      </w:r>
    </w:p>
    <w:p w:rsidR="003469C3" w:rsidRPr="00C30169" w:rsidRDefault="00C30169" w:rsidP="00C30169">
      <w:pPr>
        <w:rPr>
          <w:rFonts w:ascii="仿宋" w:eastAsia="仿宋" w:hAnsi="仿宋"/>
          <w:sz w:val="32"/>
          <w:szCs w:val="32"/>
        </w:rPr>
      </w:pPr>
      <w:r w:rsidRPr="00C30169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 xml:space="preserve">    2017年存在不足主要有：一是区信访办人员编制有限，</w:t>
      </w:r>
      <w:r w:rsidRPr="00C30169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lastRenderedPageBreak/>
        <w:t>暂无专职人员负责政务信息公开工作，兼职人员工作精力有限，很难全面适应政务信息公开工作要求；二是区信访办开展的大部分工作均属涉密或包含敏感性内容，不宜对外公开，因此主动公开信息在熟练上比较少。2018年将重点做好以下工作：一是进一步强化工作责任，采取强有力的措施，持续抓、抓全面。二是进一步完善工作制度，注重公开工作依据、标准、执行过程、结果等组成要素。三是进一步加强队伍建设，积极支持工作人员参加各项业务培训，努力提高政务公开水平。</w:t>
      </w:r>
      <w:bookmarkStart w:id="0" w:name="_GoBack"/>
      <w:bookmarkEnd w:id="0"/>
    </w:p>
    <w:sectPr w:rsidR="003469C3" w:rsidRPr="00C30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69"/>
    <w:rsid w:val="003469C3"/>
    <w:rsid w:val="00C3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1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">
    <w:name w:val="fl"/>
    <w:basedOn w:val="a"/>
    <w:rsid w:val="00C301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301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1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">
    <w:name w:val="fl"/>
    <w:basedOn w:val="a"/>
    <w:rsid w:val="00C301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30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752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180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2020-12-16T06:46:00Z</dcterms:created>
  <dcterms:modified xsi:type="dcterms:W3CDTF">2020-12-16T06:49:00Z</dcterms:modified>
</cp:coreProperties>
</file>