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18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333333"/>
          <w:sz w:val="42"/>
          <w:szCs w:val="42"/>
        </w:rPr>
      </w:pPr>
      <w:r>
        <w:rPr>
          <w:b w:val="0"/>
          <w:bCs w:val="0"/>
          <w:i w:val="0"/>
          <w:iCs w:val="0"/>
          <w:caps w:val="0"/>
          <w:color w:val="333333"/>
          <w:spacing w:val="0"/>
          <w:sz w:val="42"/>
          <w:szCs w:val="42"/>
          <w:shd w:val="clear" w:fill="FFFFFF"/>
        </w:rPr>
        <w:t>北京市东城区房屋征收事务中心2016年政府信息公开工作年度报告</w:t>
      </w:r>
    </w:p>
    <w:p w14:paraId="1311D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rPr>
          <w:rFonts w:ascii="Arial" w:hAnsi="Arial" w:eastAsia="微软雅黑" w:cs="Arial"/>
          <w:i w:val="0"/>
          <w:iCs w:val="0"/>
          <w:caps w:val="0"/>
          <w:color w:val="404040"/>
          <w:spacing w:val="0"/>
          <w:sz w:val="21"/>
          <w:szCs w:val="21"/>
          <w:shd w:val="clear" w:fill="FFFFFF"/>
        </w:rPr>
      </w:pPr>
    </w:p>
    <w:p w14:paraId="05E640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ascii="Arial" w:hAnsi="Arial" w:eastAsia="微软雅黑" w:cs="Arial"/>
          <w:i w:val="0"/>
          <w:iCs w:val="0"/>
          <w:caps w:val="0"/>
          <w:color w:val="404040"/>
          <w:spacing w:val="0"/>
          <w:sz w:val="21"/>
          <w:szCs w:val="21"/>
          <w:shd w:val="clear" w:fill="FFFFFF"/>
        </w:rPr>
        <w:t>   </w:t>
      </w: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本报告是根据《中华人民共和国政府信息公开条例》及《北京市政府信息公开规定》要求，以及</w:t>
      </w:r>
      <w:r>
        <w:rPr>
          <w:rFonts w:hint="default" w:ascii="Arial" w:hAnsi="Arial" w:eastAsia="微软雅黑" w:cs="Arial"/>
          <w:i w:val="0"/>
          <w:iCs w:val="0"/>
          <w:caps w:val="0"/>
          <w:color w:val="404040"/>
          <w:spacing w:val="0"/>
          <w:sz w:val="21"/>
          <w:szCs w:val="21"/>
          <w:shd w:val="clear" w:fill="FFFFFF"/>
        </w:rPr>
        <w:t>2016</w:t>
      </w:r>
      <w:r>
        <w:rPr>
          <w:rFonts w:hint="eastAsia" w:ascii="宋体" w:hAnsi="宋体" w:eastAsia="宋体" w:cs="宋体"/>
          <w:i w:val="0"/>
          <w:iCs w:val="0"/>
          <w:caps w:val="0"/>
          <w:color w:val="404040"/>
          <w:spacing w:val="0"/>
          <w:sz w:val="21"/>
          <w:szCs w:val="21"/>
          <w:shd w:val="clear" w:fill="FFFFFF"/>
        </w:rPr>
        <w:t>年度我中心信息公开工作情况编制。</w:t>
      </w:r>
    </w:p>
    <w:p w14:paraId="47BD8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全文包括工作情况概述，重点领域信息公开情况、存在不足及改进措施，以及主动公开、回应解读、依申请公开政府信息（含不予公开、收费及减免）、行政复议、行政诉讼、举报等政府信息公开相关数据。</w:t>
      </w:r>
    </w:p>
    <w:p w14:paraId="744CB0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本报告中所列数据的统计期限自</w:t>
      </w:r>
      <w:r>
        <w:rPr>
          <w:rFonts w:hint="default" w:ascii="Arial" w:hAnsi="Arial" w:eastAsia="微软雅黑" w:cs="Arial"/>
          <w:i w:val="0"/>
          <w:iCs w:val="0"/>
          <w:caps w:val="0"/>
          <w:color w:val="404040"/>
          <w:spacing w:val="0"/>
          <w:sz w:val="21"/>
          <w:szCs w:val="21"/>
          <w:shd w:val="clear" w:fill="FFFFFF"/>
        </w:rPr>
        <w:t>2016</w:t>
      </w:r>
      <w:r>
        <w:rPr>
          <w:rFonts w:hint="eastAsia" w:ascii="宋体" w:hAnsi="宋体" w:eastAsia="宋体" w:cs="宋体"/>
          <w:i w:val="0"/>
          <w:iCs w:val="0"/>
          <w:caps w:val="0"/>
          <w:color w:val="404040"/>
          <w:spacing w:val="0"/>
          <w:sz w:val="21"/>
          <w:szCs w:val="21"/>
          <w:shd w:val="clear" w:fill="FFFFFF"/>
        </w:rPr>
        <w:t>年</w:t>
      </w:r>
      <w:r>
        <w:rPr>
          <w:rFonts w:hint="default" w:ascii="Arial" w:hAnsi="Arial" w:eastAsia="微软雅黑" w:cs="Arial"/>
          <w:i w:val="0"/>
          <w:iCs w:val="0"/>
          <w:caps w:val="0"/>
          <w:color w:val="404040"/>
          <w:spacing w:val="0"/>
          <w:sz w:val="21"/>
          <w:szCs w:val="21"/>
          <w:shd w:val="clear" w:fill="FFFFFF"/>
        </w:rPr>
        <w:t>1</w:t>
      </w:r>
      <w:r>
        <w:rPr>
          <w:rFonts w:hint="eastAsia" w:ascii="宋体" w:hAnsi="宋体" w:eastAsia="宋体" w:cs="宋体"/>
          <w:i w:val="0"/>
          <w:iCs w:val="0"/>
          <w:caps w:val="0"/>
          <w:color w:val="404040"/>
          <w:spacing w:val="0"/>
          <w:sz w:val="21"/>
          <w:szCs w:val="21"/>
          <w:shd w:val="clear" w:fill="FFFFFF"/>
        </w:rPr>
        <w:t>月</w:t>
      </w:r>
      <w:r>
        <w:rPr>
          <w:rFonts w:hint="default" w:ascii="Arial" w:hAnsi="Arial" w:eastAsia="微软雅黑" w:cs="Arial"/>
          <w:i w:val="0"/>
          <w:iCs w:val="0"/>
          <w:caps w:val="0"/>
          <w:color w:val="404040"/>
          <w:spacing w:val="0"/>
          <w:sz w:val="21"/>
          <w:szCs w:val="21"/>
          <w:shd w:val="clear" w:fill="FFFFFF"/>
        </w:rPr>
        <w:t>1</w:t>
      </w:r>
      <w:r>
        <w:rPr>
          <w:rFonts w:hint="eastAsia" w:ascii="宋体" w:hAnsi="宋体" w:eastAsia="宋体" w:cs="宋体"/>
          <w:i w:val="0"/>
          <w:iCs w:val="0"/>
          <w:caps w:val="0"/>
          <w:color w:val="404040"/>
          <w:spacing w:val="0"/>
          <w:sz w:val="21"/>
          <w:szCs w:val="21"/>
          <w:shd w:val="clear" w:fill="FFFFFF"/>
        </w:rPr>
        <w:t>日至</w:t>
      </w:r>
      <w:r>
        <w:rPr>
          <w:rFonts w:hint="default" w:ascii="Arial" w:hAnsi="Arial" w:eastAsia="微软雅黑" w:cs="Arial"/>
          <w:i w:val="0"/>
          <w:iCs w:val="0"/>
          <w:caps w:val="0"/>
          <w:color w:val="404040"/>
          <w:spacing w:val="0"/>
          <w:sz w:val="21"/>
          <w:szCs w:val="21"/>
          <w:shd w:val="clear" w:fill="FFFFFF"/>
        </w:rPr>
        <w:t>2016</w:t>
      </w:r>
      <w:r>
        <w:rPr>
          <w:rFonts w:hint="eastAsia" w:ascii="宋体" w:hAnsi="宋体" w:eastAsia="宋体" w:cs="宋体"/>
          <w:i w:val="0"/>
          <w:iCs w:val="0"/>
          <w:caps w:val="0"/>
          <w:color w:val="404040"/>
          <w:spacing w:val="0"/>
          <w:sz w:val="21"/>
          <w:szCs w:val="21"/>
          <w:shd w:val="clear" w:fill="FFFFFF"/>
        </w:rPr>
        <w:t>年</w:t>
      </w:r>
      <w:r>
        <w:rPr>
          <w:rFonts w:hint="default" w:ascii="Arial" w:hAnsi="Arial" w:eastAsia="微软雅黑" w:cs="Arial"/>
          <w:i w:val="0"/>
          <w:iCs w:val="0"/>
          <w:caps w:val="0"/>
          <w:color w:val="404040"/>
          <w:spacing w:val="0"/>
          <w:sz w:val="21"/>
          <w:szCs w:val="21"/>
          <w:shd w:val="clear" w:fill="FFFFFF"/>
        </w:rPr>
        <w:t>12</w:t>
      </w:r>
      <w:r>
        <w:rPr>
          <w:rFonts w:hint="eastAsia" w:ascii="宋体" w:hAnsi="宋体" w:eastAsia="宋体" w:cs="宋体"/>
          <w:i w:val="0"/>
          <w:iCs w:val="0"/>
          <w:caps w:val="0"/>
          <w:color w:val="404040"/>
          <w:spacing w:val="0"/>
          <w:sz w:val="21"/>
          <w:szCs w:val="21"/>
          <w:shd w:val="clear" w:fill="FFFFFF"/>
        </w:rPr>
        <w:t>月</w:t>
      </w:r>
      <w:r>
        <w:rPr>
          <w:rFonts w:hint="default" w:ascii="Arial" w:hAnsi="Arial" w:eastAsia="微软雅黑" w:cs="Arial"/>
          <w:i w:val="0"/>
          <w:iCs w:val="0"/>
          <w:caps w:val="0"/>
          <w:color w:val="404040"/>
          <w:spacing w:val="0"/>
          <w:sz w:val="21"/>
          <w:szCs w:val="21"/>
          <w:shd w:val="clear" w:fill="FFFFFF"/>
        </w:rPr>
        <w:t>31</w:t>
      </w:r>
      <w:r>
        <w:rPr>
          <w:rFonts w:hint="eastAsia" w:ascii="宋体" w:hAnsi="宋体" w:eastAsia="宋体" w:cs="宋体"/>
          <w:i w:val="0"/>
          <w:iCs w:val="0"/>
          <w:caps w:val="0"/>
          <w:color w:val="404040"/>
          <w:spacing w:val="0"/>
          <w:sz w:val="21"/>
          <w:szCs w:val="21"/>
          <w:shd w:val="clear" w:fill="FFFFFF"/>
        </w:rPr>
        <w:t>日止。本报告的电子版可在东城区政府</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数字东城</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门户网站政府信息公开专栏页面下载。如对本报告有任何疑问，请与东城区房屋征收事务中心综合办公室联系（地址：北京市东城</w:t>
      </w:r>
      <w:bookmarkStart w:id="0" w:name="_GoBack"/>
      <w:bookmarkEnd w:id="0"/>
      <w:r>
        <w:rPr>
          <w:rFonts w:hint="eastAsia" w:ascii="宋体" w:hAnsi="宋体" w:eastAsia="宋体" w:cs="宋体"/>
          <w:i w:val="0"/>
          <w:iCs w:val="0"/>
          <w:caps w:val="0"/>
          <w:color w:val="404040"/>
          <w:spacing w:val="0"/>
          <w:sz w:val="21"/>
          <w:szCs w:val="21"/>
          <w:shd w:val="clear" w:fill="FFFFFF"/>
        </w:rPr>
        <w:t>区法华南里甲</w:t>
      </w:r>
      <w:r>
        <w:rPr>
          <w:rFonts w:hint="default" w:ascii="Arial" w:hAnsi="Arial" w:eastAsia="微软雅黑" w:cs="Arial"/>
          <w:i w:val="0"/>
          <w:iCs w:val="0"/>
          <w:caps w:val="0"/>
          <w:color w:val="404040"/>
          <w:spacing w:val="0"/>
          <w:sz w:val="21"/>
          <w:szCs w:val="21"/>
          <w:shd w:val="clear" w:fill="FFFFFF"/>
        </w:rPr>
        <w:t>17</w:t>
      </w:r>
      <w:r>
        <w:rPr>
          <w:rFonts w:hint="eastAsia" w:ascii="宋体" w:hAnsi="宋体" w:eastAsia="宋体" w:cs="宋体"/>
          <w:i w:val="0"/>
          <w:iCs w:val="0"/>
          <w:caps w:val="0"/>
          <w:color w:val="404040"/>
          <w:spacing w:val="0"/>
          <w:sz w:val="21"/>
          <w:szCs w:val="21"/>
          <w:shd w:val="clear" w:fill="FFFFFF"/>
        </w:rPr>
        <w:t>号；邮编：</w:t>
      </w:r>
      <w:r>
        <w:rPr>
          <w:rFonts w:hint="default" w:ascii="Arial" w:hAnsi="Arial" w:eastAsia="微软雅黑" w:cs="Arial"/>
          <w:i w:val="0"/>
          <w:iCs w:val="0"/>
          <w:caps w:val="0"/>
          <w:color w:val="404040"/>
          <w:spacing w:val="0"/>
          <w:sz w:val="21"/>
          <w:szCs w:val="21"/>
          <w:shd w:val="clear" w:fill="FFFFFF"/>
        </w:rPr>
        <w:t>100061</w:t>
      </w:r>
      <w:r>
        <w:rPr>
          <w:rFonts w:hint="eastAsia" w:ascii="宋体" w:hAnsi="宋体" w:eastAsia="宋体" w:cs="宋体"/>
          <w:i w:val="0"/>
          <w:iCs w:val="0"/>
          <w:caps w:val="0"/>
          <w:color w:val="404040"/>
          <w:spacing w:val="0"/>
          <w:sz w:val="21"/>
          <w:szCs w:val="21"/>
          <w:shd w:val="clear" w:fill="FFFFFF"/>
        </w:rPr>
        <w:t>；联系电话：</w:t>
      </w:r>
      <w:r>
        <w:rPr>
          <w:rFonts w:hint="default" w:ascii="Arial" w:hAnsi="Arial" w:eastAsia="微软雅黑" w:cs="Arial"/>
          <w:i w:val="0"/>
          <w:iCs w:val="0"/>
          <w:caps w:val="0"/>
          <w:color w:val="404040"/>
          <w:spacing w:val="0"/>
          <w:sz w:val="21"/>
          <w:szCs w:val="21"/>
          <w:shd w:val="clear" w:fill="FFFFFF"/>
        </w:rPr>
        <w:t>010-67178997</w:t>
      </w:r>
      <w:r>
        <w:rPr>
          <w:rFonts w:hint="eastAsia" w:ascii="宋体" w:hAnsi="宋体" w:eastAsia="宋体" w:cs="宋体"/>
          <w:i w:val="0"/>
          <w:iCs w:val="0"/>
          <w:caps w:val="0"/>
          <w:color w:val="404040"/>
          <w:spacing w:val="0"/>
          <w:sz w:val="21"/>
          <w:szCs w:val="21"/>
          <w:shd w:val="clear" w:fill="FFFFFF"/>
        </w:rPr>
        <w:t>；电子邮箱：</w:t>
      </w:r>
      <w:r>
        <w:rPr>
          <w:rFonts w:hint="default" w:ascii="Arial" w:hAnsi="Arial" w:eastAsia="微软雅黑" w:cs="Arial"/>
          <w:i w:val="0"/>
          <w:iCs w:val="0"/>
          <w:caps w:val="0"/>
          <w:color w:val="404040"/>
          <w:spacing w:val="0"/>
          <w:sz w:val="21"/>
          <w:szCs w:val="21"/>
          <w:shd w:val="clear" w:fill="FFFFFF"/>
        </w:rPr>
        <w:t>fwzszx@bjdch.gov.cn</w:t>
      </w:r>
      <w:r>
        <w:rPr>
          <w:rFonts w:hint="eastAsia" w:ascii="宋体" w:hAnsi="宋体" w:eastAsia="宋体" w:cs="宋体"/>
          <w:i w:val="0"/>
          <w:iCs w:val="0"/>
          <w:caps w:val="0"/>
          <w:color w:val="404040"/>
          <w:spacing w:val="0"/>
          <w:sz w:val="21"/>
          <w:szCs w:val="21"/>
          <w:shd w:val="clear" w:fill="FFFFFF"/>
        </w:rPr>
        <w:t>。</w:t>
      </w:r>
    </w:p>
    <w:p w14:paraId="04863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default" w:ascii="Arial" w:hAnsi="Arial" w:eastAsia="微软雅黑" w:cs="Arial"/>
          <w:b/>
          <w:bCs/>
          <w:i w:val="0"/>
          <w:iCs w:val="0"/>
          <w:caps w:val="0"/>
          <w:color w:val="404040"/>
          <w:spacing w:val="0"/>
          <w:sz w:val="21"/>
          <w:szCs w:val="21"/>
          <w:shd w:val="clear" w:fill="FFFFFF"/>
        </w:rPr>
        <w:t>一、工作情况概述</w:t>
      </w:r>
    </w:p>
    <w:p w14:paraId="599C4C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2016</w:t>
      </w:r>
      <w:r>
        <w:rPr>
          <w:rFonts w:hint="eastAsia" w:ascii="宋体" w:hAnsi="宋体" w:eastAsia="宋体" w:cs="宋体"/>
          <w:i w:val="0"/>
          <w:iCs w:val="0"/>
          <w:caps w:val="0"/>
          <w:color w:val="404040"/>
          <w:spacing w:val="0"/>
          <w:sz w:val="21"/>
          <w:szCs w:val="21"/>
          <w:shd w:val="clear" w:fill="FFFFFF"/>
        </w:rPr>
        <w:t>年是</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十三五</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的开局之年，我市非首都功能疏解和人口调控工作，以及我区城市更新改造各项工作均处于加快推进中，我中心承担了全区几个重点项目征收补偿工作的具体实施。一年来，我中心在区委、区政府的坚强领导下，严格按照区政府信息公开办部署和要求，在征收补偿工作中，以</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阳光、公平、依法、诚信</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为目标追求，立足公开为常态，不公开为例外的原则，严格遵守《中华人民共和国政府信息公开条例》、《中华人民共和国保守国家秘密法》、《北京市政府信息公开规定》等相关法律法规规定，结合中心实际，探索新的信息化公开渠道、加大公开工作范围和力度，指定一名副职分管政府信息公开工作，由综合办公室作为信息公开工作机构指定两名兼职人员负责主动公开和依申请公开相关工作，聘请常年法律顾问指导信息公开业务，确保信息公开相关工作依法依规开展，较好完成了全年信息公开工作，构建起阳光征收新常态。</w:t>
      </w:r>
    </w:p>
    <w:p w14:paraId="03BF0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default" w:ascii="Arial" w:hAnsi="Arial" w:eastAsia="微软雅黑" w:cs="Arial"/>
          <w:b/>
          <w:bCs/>
          <w:i w:val="0"/>
          <w:iCs w:val="0"/>
          <w:caps w:val="0"/>
          <w:color w:val="404040"/>
          <w:spacing w:val="0"/>
          <w:sz w:val="21"/>
          <w:szCs w:val="21"/>
          <w:shd w:val="clear" w:fill="FFFFFF"/>
        </w:rPr>
        <w:t>二、重点领域信息公开情况</w:t>
      </w:r>
    </w:p>
    <w:p w14:paraId="48982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聚焦重点领域公开，当好参谋、执行到位。根据中央《关于全面推进政务公开工作的意见》及市、区配套文件精神，对我区房屋征收补偿重点领域政务公开清单的制定提出意见建议，依法依规明确公开主体、内容、标准、方式、时限等具体事项。我中心作为受区政府房屋征收办公室委托承担房屋征收与补偿具体实施工作的事业单位，积极配合区政府房屋征收办公室做好政府信息和政务公开工作，在征收项目范围内张贴公开征收决定、征收补偿方案、房屋调查结果、评估机构选定、劳务服务机构选定、初步评估结果、征收补偿决定等文件信息。同时，在征收工作实施过程中积极宣传征收政策，主动公开工作流程、签约信息、困难家庭认定情况、补偿补助、安置房源等相关信息，把房屋征收补偿重点领域信息公开工作执行到位，不断增进征收补偿工作透明度。</w:t>
      </w:r>
    </w:p>
    <w:p w14:paraId="2AE39A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拓宽主动公开渠道，加强政策解读和回应。在征收项目实施过程中，建设综合信息管理系统和信息公示平台，通过搭建项目门户网站、开设微信公众号、设置征收现场多媒体查询机、云端开通网站查询功能等多种方式，拓宽主动公开房屋征收与补偿信息的渠道。及时更新中心门户网站、公开专栏内信息，并在网站、微信公众号设置问卷、邮箱、调查征集等互动回应类栏目，通过网站和微信公众号将征收补偿工作进展、征收补偿政策方案宣传到位，拉近政府与群众之间的距离。此外，中心领导代表政府接受媒体采访，利用电视、报纸等媒介向社会解读重大项目征收政策共计</w:t>
      </w:r>
      <w:r>
        <w:rPr>
          <w:rFonts w:hint="default" w:ascii="Arial" w:hAnsi="Arial" w:eastAsia="微软雅黑" w:cs="Arial"/>
          <w:i w:val="0"/>
          <w:iCs w:val="0"/>
          <w:caps w:val="0"/>
          <w:color w:val="404040"/>
          <w:spacing w:val="0"/>
          <w:sz w:val="21"/>
          <w:szCs w:val="21"/>
          <w:shd w:val="clear" w:fill="FFFFFF"/>
        </w:rPr>
        <w:t>3</w:t>
      </w:r>
      <w:r>
        <w:rPr>
          <w:rFonts w:hint="eastAsia" w:ascii="宋体" w:hAnsi="宋体" w:eastAsia="宋体" w:cs="宋体"/>
          <w:i w:val="0"/>
          <w:iCs w:val="0"/>
          <w:caps w:val="0"/>
          <w:color w:val="404040"/>
          <w:spacing w:val="0"/>
          <w:sz w:val="21"/>
          <w:szCs w:val="21"/>
          <w:shd w:val="clear" w:fill="FFFFFF"/>
        </w:rPr>
        <w:t>次，将关系民生的政策传达到每一位被征收群众，收到较好反响，使</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阳光征收</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实践取得突破性进展，理念更加深入人心。</w:t>
      </w:r>
    </w:p>
    <w:p w14:paraId="5D0EB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default" w:ascii="Arial" w:hAnsi="Arial" w:eastAsia="微软雅黑" w:cs="Arial"/>
          <w:b/>
          <w:bCs/>
          <w:i w:val="0"/>
          <w:iCs w:val="0"/>
          <w:caps w:val="0"/>
          <w:color w:val="404040"/>
          <w:spacing w:val="0"/>
          <w:sz w:val="21"/>
          <w:szCs w:val="21"/>
          <w:shd w:val="clear" w:fill="FFFFFF"/>
        </w:rPr>
        <w:t>三、信息公开数据</w:t>
      </w:r>
    </w:p>
    <w:p w14:paraId="5B9BED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（一）主动公开情况</w:t>
      </w:r>
    </w:p>
    <w:p w14:paraId="2D564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2016</w:t>
      </w:r>
      <w:r>
        <w:rPr>
          <w:rFonts w:hint="eastAsia" w:ascii="宋体" w:hAnsi="宋体" w:eastAsia="宋体" w:cs="宋体"/>
          <w:i w:val="0"/>
          <w:iCs w:val="0"/>
          <w:caps w:val="0"/>
          <w:color w:val="404040"/>
          <w:spacing w:val="0"/>
          <w:sz w:val="21"/>
          <w:szCs w:val="21"/>
          <w:shd w:val="clear" w:fill="FFFFFF"/>
        </w:rPr>
        <w:t>年，我中心按区政府工作要求及时更新政府信息公开指南及目录，公开咨询服务方式，畅通申请咨询途径。在东城区政府信息公开专栏、</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数字东城</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网站发布电子化信息、在征收补偿项目现场张贴纸质公告和通知全年共计</w:t>
      </w:r>
      <w:r>
        <w:rPr>
          <w:rFonts w:hint="default" w:ascii="Arial" w:hAnsi="Arial" w:eastAsia="微软雅黑" w:cs="Arial"/>
          <w:i w:val="0"/>
          <w:iCs w:val="0"/>
          <w:caps w:val="0"/>
          <w:color w:val="404040"/>
          <w:spacing w:val="0"/>
          <w:sz w:val="21"/>
          <w:szCs w:val="21"/>
          <w:shd w:val="clear" w:fill="FFFFFF"/>
        </w:rPr>
        <w:t>164</w:t>
      </w:r>
      <w:r>
        <w:rPr>
          <w:rFonts w:hint="eastAsia" w:ascii="宋体" w:hAnsi="宋体" w:eastAsia="宋体" w:cs="宋体"/>
          <w:i w:val="0"/>
          <w:iCs w:val="0"/>
          <w:caps w:val="0"/>
          <w:color w:val="404040"/>
          <w:spacing w:val="0"/>
          <w:sz w:val="21"/>
          <w:szCs w:val="21"/>
          <w:shd w:val="clear" w:fill="FFFFFF"/>
        </w:rPr>
        <w:t>件。其中，东城区政府信息公开专栏中共公开信息</w:t>
      </w:r>
      <w:r>
        <w:rPr>
          <w:rFonts w:hint="default" w:ascii="Arial" w:hAnsi="Arial" w:eastAsia="微软雅黑" w:cs="Arial"/>
          <w:i w:val="0"/>
          <w:iCs w:val="0"/>
          <w:caps w:val="0"/>
          <w:color w:val="404040"/>
          <w:spacing w:val="0"/>
          <w:sz w:val="21"/>
          <w:szCs w:val="21"/>
          <w:shd w:val="clear" w:fill="FFFFFF"/>
        </w:rPr>
        <w:t>124</w:t>
      </w:r>
      <w:r>
        <w:rPr>
          <w:rFonts w:hint="eastAsia" w:ascii="宋体" w:hAnsi="宋体" w:eastAsia="宋体" w:cs="宋体"/>
          <w:i w:val="0"/>
          <w:iCs w:val="0"/>
          <w:caps w:val="0"/>
          <w:color w:val="404040"/>
          <w:spacing w:val="0"/>
          <w:sz w:val="21"/>
          <w:szCs w:val="21"/>
          <w:shd w:val="clear" w:fill="FFFFFF"/>
        </w:rPr>
        <w:t>件，含机构职能类信息</w:t>
      </w:r>
      <w:r>
        <w:rPr>
          <w:rFonts w:hint="default" w:ascii="Arial" w:hAnsi="Arial" w:eastAsia="微软雅黑" w:cs="Arial"/>
          <w:i w:val="0"/>
          <w:iCs w:val="0"/>
          <w:caps w:val="0"/>
          <w:color w:val="404040"/>
          <w:spacing w:val="0"/>
          <w:sz w:val="21"/>
          <w:szCs w:val="21"/>
          <w:shd w:val="clear" w:fill="FFFFFF"/>
        </w:rPr>
        <w:t>5</w:t>
      </w:r>
      <w:r>
        <w:rPr>
          <w:rFonts w:hint="eastAsia" w:ascii="宋体" w:hAnsi="宋体" w:eastAsia="宋体" w:cs="宋体"/>
          <w:i w:val="0"/>
          <w:iCs w:val="0"/>
          <w:caps w:val="0"/>
          <w:color w:val="404040"/>
          <w:spacing w:val="0"/>
          <w:sz w:val="21"/>
          <w:szCs w:val="21"/>
          <w:shd w:val="clear" w:fill="FFFFFF"/>
        </w:rPr>
        <w:t>件，法规文件类信息</w:t>
      </w:r>
      <w:r>
        <w:rPr>
          <w:rFonts w:hint="default" w:ascii="Arial" w:hAnsi="Arial" w:eastAsia="微软雅黑" w:cs="Arial"/>
          <w:i w:val="0"/>
          <w:iCs w:val="0"/>
          <w:caps w:val="0"/>
          <w:color w:val="404040"/>
          <w:spacing w:val="0"/>
          <w:sz w:val="21"/>
          <w:szCs w:val="21"/>
          <w:shd w:val="clear" w:fill="FFFFFF"/>
        </w:rPr>
        <w:t>1</w:t>
      </w:r>
      <w:r>
        <w:rPr>
          <w:rFonts w:hint="eastAsia" w:ascii="宋体" w:hAnsi="宋体" w:eastAsia="宋体" w:cs="宋体"/>
          <w:i w:val="0"/>
          <w:iCs w:val="0"/>
          <w:caps w:val="0"/>
          <w:color w:val="404040"/>
          <w:spacing w:val="0"/>
          <w:sz w:val="21"/>
          <w:szCs w:val="21"/>
          <w:shd w:val="clear" w:fill="FFFFFF"/>
        </w:rPr>
        <w:t>件，规划计划类信息</w:t>
      </w:r>
      <w:r>
        <w:rPr>
          <w:rFonts w:hint="default" w:ascii="Arial" w:hAnsi="Arial" w:eastAsia="微软雅黑" w:cs="Arial"/>
          <w:i w:val="0"/>
          <w:iCs w:val="0"/>
          <w:caps w:val="0"/>
          <w:color w:val="404040"/>
          <w:spacing w:val="0"/>
          <w:sz w:val="21"/>
          <w:szCs w:val="21"/>
          <w:shd w:val="clear" w:fill="FFFFFF"/>
        </w:rPr>
        <w:t>1</w:t>
      </w:r>
      <w:r>
        <w:rPr>
          <w:rFonts w:hint="eastAsia" w:ascii="宋体" w:hAnsi="宋体" w:eastAsia="宋体" w:cs="宋体"/>
          <w:i w:val="0"/>
          <w:iCs w:val="0"/>
          <w:caps w:val="0"/>
          <w:color w:val="404040"/>
          <w:spacing w:val="0"/>
          <w:sz w:val="21"/>
          <w:szCs w:val="21"/>
          <w:shd w:val="clear" w:fill="FFFFFF"/>
        </w:rPr>
        <w:t>件，业务动态类信息</w:t>
      </w:r>
      <w:r>
        <w:rPr>
          <w:rFonts w:hint="default" w:ascii="Arial" w:hAnsi="Arial" w:eastAsia="微软雅黑" w:cs="Arial"/>
          <w:i w:val="0"/>
          <w:iCs w:val="0"/>
          <w:caps w:val="0"/>
          <w:color w:val="404040"/>
          <w:spacing w:val="0"/>
          <w:sz w:val="21"/>
          <w:szCs w:val="21"/>
          <w:shd w:val="clear" w:fill="FFFFFF"/>
        </w:rPr>
        <w:t>117</w:t>
      </w:r>
      <w:r>
        <w:rPr>
          <w:rFonts w:hint="eastAsia" w:ascii="宋体" w:hAnsi="宋体" w:eastAsia="宋体" w:cs="宋体"/>
          <w:i w:val="0"/>
          <w:iCs w:val="0"/>
          <w:caps w:val="0"/>
          <w:color w:val="404040"/>
          <w:spacing w:val="0"/>
          <w:sz w:val="21"/>
          <w:szCs w:val="21"/>
          <w:shd w:val="clear" w:fill="FFFFFF"/>
        </w:rPr>
        <w:t>件；在</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数字东城</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网站东城区房屋征收事务中心网站共上传更新信息</w:t>
      </w:r>
      <w:r>
        <w:rPr>
          <w:rFonts w:hint="default" w:ascii="Arial" w:hAnsi="Arial" w:eastAsia="微软雅黑" w:cs="Arial"/>
          <w:i w:val="0"/>
          <w:iCs w:val="0"/>
          <w:caps w:val="0"/>
          <w:color w:val="404040"/>
          <w:spacing w:val="0"/>
          <w:sz w:val="21"/>
          <w:szCs w:val="21"/>
          <w:shd w:val="clear" w:fill="FFFFFF"/>
        </w:rPr>
        <w:t>133</w:t>
      </w:r>
      <w:r>
        <w:rPr>
          <w:rFonts w:hint="eastAsia" w:ascii="宋体" w:hAnsi="宋体" w:eastAsia="宋体" w:cs="宋体"/>
          <w:i w:val="0"/>
          <w:iCs w:val="0"/>
          <w:caps w:val="0"/>
          <w:color w:val="404040"/>
          <w:spacing w:val="0"/>
          <w:sz w:val="21"/>
          <w:szCs w:val="21"/>
          <w:shd w:val="clear" w:fill="FFFFFF"/>
        </w:rPr>
        <w:t>条，含工作动态栏目更新</w:t>
      </w:r>
      <w:r>
        <w:rPr>
          <w:rFonts w:hint="default" w:ascii="Arial" w:hAnsi="Arial" w:eastAsia="微软雅黑" w:cs="Arial"/>
          <w:i w:val="0"/>
          <w:iCs w:val="0"/>
          <w:caps w:val="0"/>
          <w:color w:val="404040"/>
          <w:spacing w:val="0"/>
          <w:sz w:val="21"/>
          <w:szCs w:val="21"/>
          <w:shd w:val="clear" w:fill="FFFFFF"/>
        </w:rPr>
        <w:t>76</w:t>
      </w:r>
      <w:r>
        <w:rPr>
          <w:rFonts w:hint="eastAsia" w:ascii="宋体" w:hAnsi="宋体" w:eastAsia="宋体" w:cs="宋体"/>
          <w:i w:val="0"/>
          <w:iCs w:val="0"/>
          <w:caps w:val="0"/>
          <w:color w:val="404040"/>
          <w:spacing w:val="0"/>
          <w:sz w:val="21"/>
          <w:szCs w:val="21"/>
          <w:shd w:val="clear" w:fill="FFFFFF"/>
        </w:rPr>
        <w:t>条，中心建设栏目更新</w:t>
      </w:r>
      <w:r>
        <w:rPr>
          <w:rFonts w:hint="default" w:ascii="Arial" w:hAnsi="Arial" w:eastAsia="微软雅黑" w:cs="Arial"/>
          <w:i w:val="0"/>
          <w:iCs w:val="0"/>
          <w:caps w:val="0"/>
          <w:color w:val="404040"/>
          <w:spacing w:val="0"/>
          <w:sz w:val="21"/>
          <w:szCs w:val="21"/>
          <w:shd w:val="clear" w:fill="FFFFFF"/>
        </w:rPr>
        <w:t>37</w:t>
      </w:r>
      <w:r>
        <w:rPr>
          <w:rFonts w:hint="eastAsia" w:ascii="宋体" w:hAnsi="宋体" w:eastAsia="宋体" w:cs="宋体"/>
          <w:i w:val="0"/>
          <w:iCs w:val="0"/>
          <w:caps w:val="0"/>
          <w:color w:val="404040"/>
          <w:spacing w:val="0"/>
          <w:sz w:val="21"/>
          <w:szCs w:val="21"/>
          <w:shd w:val="clear" w:fill="FFFFFF"/>
        </w:rPr>
        <w:t>条，公告通知栏目更新</w:t>
      </w:r>
      <w:r>
        <w:rPr>
          <w:rFonts w:hint="default" w:ascii="Arial" w:hAnsi="Arial" w:eastAsia="微软雅黑" w:cs="Arial"/>
          <w:i w:val="0"/>
          <w:iCs w:val="0"/>
          <w:caps w:val="0"/>
          <w:color w:val="404040"/>
          <w:spacing w:val="0"/>
          <w:sz w:val="21"/>
          <w:szCs w:val="21"/>
          <w:shd w:val="clear" w:fill="FFFFFF"/>
        </w:rPr>
        <w:t>7</w:t>
      </w:r>
      <w:r>
        <w:rPr>
          <w:rFonts w:hint="eastAsia" w:ascii="宋体" w:hAnsi="宋体" w:eastAsia="宋体" w:cs="宋体"/>
          <w:i w:val="0"/>
          <w:iCs w:val="0"/>
          <w:caps w:val="0"/>
          <w:color w:val="404040"/>
          <w:spacing w:val="0"/>
          <w:sz w:val="21"/>
          <w:szCs w:val="21"/>
          <w:shd w:val="clear" w:fill="FFFFFF"/>
        </w:rPr>
        <w:t>条，项目介绍栏目更新</w:t>
      </w:r>
      <w:r>
        <w:rPr>
          <w:rFonts w:hint="default" w:ascii="Arial" w:hAnsi="Arial" w:eastAsia="微软雅黑" w:cs="Arial"/>
          <w:i w:val="0"/>
          <w:iCs w:val="0"/>
          <w:caps w:val="0"/>
          <w:color w:val="404040"/>
          <w:spacing w:val="0"/>
          <w:sz w:val="21"/>
          <w:szCs w:val="21"/>
          <w:shd w:val="clear" w:fill="FFFFFF"/>
        </w:rPr>
        <w:t>1</w:t>
      </w:r>
      <w:r>
        <w:rPr>
          <w:rFonts w:hint="eastAsia" w:ascii="宋体" w:hAnsi="宋体" w:eastAsia="宋体" w:cs="宋体"/>
          <w:i w:val="0"/>
          <w:iCs w:val="0"/>
          <w:caps w:val="0"/>
          <w:color w:val="404040"/>
          <w:spacing w:val="0"/>
          <w:sz w:val="21"/>
          <w:szCs w:val="21"/>
          <w:shd w:val="clear" w:fill="FFFFFF"/>
        </w:rPr>
        <w:t>条，政策法规栏目更新</w:t>
      </w:r>
      <w:r>
        <w:rPr>
          <w:rFonts w:hint="default" w:ascii="Arial" w:hAnsi="Arial" w:eastAsia="微软雅黑" w:cs="Arial"/>
          <w:i w:val="0"/>
          <w:iCs w:val="0"/>
          <w:caps w:val="0"/>
          <w:color w:val="404040"/>
          <w:spacing w:val="0"/>
          <w:sz w:val="21"/>
          <w:szCs w:val="21"/>
          <w:shd w:val="clear" w:fill="FFFFFF"/>
        </w:rPr>
        <w:t>4</w:t>
      </w:r>
      <w:r>
        <w:rPr>
          <w:rFonts w:hint="eastAsia" w:ascii="宋体" w:hAnsi="宋体" w:eastAsia="宋体" w:cs="宋体"/>
          <w:i w:val="0"/>
          <w:iCs w:val="0"/>
          <w:caps w:val="0"/>
          <w:color w:val="404040"/>
          <w:spacing w:val="0"/>
          <w:sz w:val="21"/>
          <w:szCs w:val="21"/>
          <w:shd w:val="clear" w:fill="FFFFFF"/>
        </w:rPr>
        <w:t>条，机构职能栏目更新</w:t>
      </w:r>
      <w:r>
        <w:rPr>
          <w:rFonts w:hint="default" w:ascii="Arial" w:hAnsi="Arial" w:eastAsia="微软雅黑" w:cs="Arial"/>
          <w:i w:val="0"/>
          <w:iCs w:val="0"/>
          <w:caps w:val="0"/>
          <w:color w:val="404040"/>
          <w:spacing w:val="0"/>
          <w:sz w:val="21"/>
          <w:szCs w:val="21"/>
          <w:shd w:val="clear" w:fill="FFFFFF"/>
        </w:rPr>
        <w:t>5</w:t>
      </w:r>
      <w:r>
        <w:rPr>
          <w:rFonts w:hint="eastAsia" w:ascii="宋体" w:hAnsi="宋体" w:eastAsia="宋体" w:cs="宋体"/>
          <w:i w:val="0"/>
          <w:iCs w:val="0"/>
          <w:caps w:val="0"/>
          <w:color w:val="404040"/>
          <w:spacing w:val="0"/>
          <w:sz w:val="21"/>
          <w:szCs w:val="21"/>
          <w:shd w:val="clear" w:fill="FFFFFF"/>
        </w:rPr>
        <w:t>条，调查征集栏目更新</w:t>
      </w:r>
      <w:r>
        <w:rPr>
          <w:rFonts w:hint="default" w:ascii="Arial" w:hAnsi="Arial" w:eastAsia="微软雅黑" w:cs="Arial"/>
          <w:i w:val="0"/>
          <w:iCs w:val="0"/>
          <w:caps w:val="0"/>
          <w:color w:val="404040"/>
          <w:spacing w:val="0"/>
          <w:sz w:val="21"/>
          <w:szCs w:val="21"/>
          <w:shd w:val="clear" w:fill="FFFFFF"/>
        </w:rPr>
        <w:t>3</w:t>
      </w:r>
      <w:r>
        <w:rPr>
          <w:rFonts w:hint="eastAsia" w:ascii="宋体" w:hAnsi="宋体" w:eastAsia="宋体" w:cs="宋体"/>
          <w:i w:val="0"/>
          <w:iCs w:val="0"/>
          <w:caps w:val="0"/>
          <w:color w:val="404040"/>
          <w:spacing w:val="0"/>
          <w:sz w:val="21"/>
          <w:szCs w:val="21"/>
          <w:shd w:val="clear" w:fill="FFFFFF"/>
        </w:rPr>
        <w:t>条；在各项目现场张贴纸质公告、公示、通知类文件</w:t>
      </w:r>
      <w:r>
        <w:rPr>
          <w:rFonts w:hint="default" w:ascii="Arial" w:hAnsi="Arial" w:eastAsia="微软雅黑" w:cs="Arial"/>
          <w:i w:val="0"/>
          <w:iCs w:val="0"/>
          <w:caps w:val="0"/>
          <w:color w:val="404040"/>
          <w:spacing w:val="0"/>
          <w:sz w:val="21"/>
          <w:szCs w:val="21"/>
          <w:shd w:val="clear" w:fill="FFFFFF"/>
        </w:rPr>
        <w:t>32</w:t>
      </w:r>
      <w:r>
        <w:rPr>
          <w:rFonts w:hint="eastAsia" w:ascii="宋体" w:hAnsi="宋体" w:eastAsia="宋体" w:cs="宋体"/>
          <w:i w:val="0"/>
          <w:iCs w:val="0"/>
          <w:caps w:val="0"/>
          <w:color w:val="404040"/>
          <w:spacing w:val="0"/>
          <w:sz w:val="21"/>
          <w:szCs w:val="21"/>
          <w:shd w:val="clear" w:fill="FFFFFF"/>
        </w:rPr>
        <w:t>件。</w:t>
      </w:r>
    </w:p>
    <w:p w14:paraId="2AF780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此外，</w:t>
      </w:r>
      <w:r>
        <w:rPr>
          <w:rFonts w:hint="default" w:ascii="Arial" w:hAnsi="Arial" w:eastAsia="微软雅黑" w:cs="Arial"/>
          <w:i w:val="0"/>
          <w:iCs w:val="0"/>
          <w:caps w:val="0"/>
          <w:color w:val="404040"/>
          <w:spacing w:val="0"/>
          <w:sz w:val="21"/>
          <w:szCs w:val="21"/>
          <w:shd w:val="clear" w:fill="FFFFFF"/>
        </w:rPr>
        <w:t>2016</w:t>
      </w:r>
      <w:r>
        <w:rPr>
          <w:rFonts w:hint="eastAsia" w:ascii="宋体" w:hAnsi="宋体" w:eastAsia="宋体" w:cs="宋体"/>
          <w:i w:val="0"/>
          <w:iCs w:val="0"/>
          <w:caps w:val="0"/>
          <w:color w:val="404040"/>
          <w:spacing w:val="0"/>
          <w:sz w:val="21"/>
          <w:szCs w:val="21"/>
          <w:shd w:val="clear" w:fill="FFFFFF"/>
        </w:rPr>
        <w:t>年我中心共承担八个征收补偿项目，我们严格按照《国有土地上房屋征收与补偿条例》、《北京市国有土地上房屋征收与补偿实施意见》、《北京市旧城区改建房屋征收实施意见》等法律法规规定公开征收补偿各阶段信息，征收项目现场设置的动态显示屏实时显示签约信息、通知公告，现场设置的查询机和云端开通的网站查询页面均面向被征收人提供其所需要的征收补偿相关信息。各征收项目现场设接待室，并安排专人负责接待居民，共计宣传政策法规、接受来访人员咨询</w:t>
      </w:r>
      <w:r>
        <w:rPr>
          <w:rFonts w:hint="default" w:ascii="Arial" w:hAnsi="Arial" w:eastAsia="微软雅黑" w:cs="Arial"/>
          <w:i w:val="0"/>
          <w:iCs w:val="0"/>
          <w:caps w:val="0"/>
          <w:color w:val="404040"/>
          <w:spacing w:val="0"/>
          <w:sz w:val="21"/>
          <w:szCs w:val="21"/>
          <w:shd w:val="clear" w:fill="FFFFFF"/>
        </w:rPr>
        <w:t>3000</w:t>
      </w:r>
      <w:r>
        <w:rPr>
          <w:rFonts w:hint="eastAsia" w:ascii="宋体" w:hAnsi="宋体" w:eastAsia="宋体" w:cs="宋体"/>
          <w:i w:val="0"/>
          <w:iCs w:val="0"/>
          <w:caps w:val="0"/>
          <w:color w:val="404040"/>
          <w:spacing w:val="0"/>
          <w:sz w:val="21"/>
          <w:szCs w:val="21"/>
          <w:shd w:val="clear" w:fill="FFFFFF"/>
        </w:rPr>
        <w:t>余人次。及时向区行政服务中心、区档案馆、区图书馆移送信息纸质文本，全年共计移送纸质文本</w:t>
      </w:r>
      <w:r>
        <w:rPr>
          <w:rFonts w:hint="default" w:ascii="Arial" w:hAnsi="Arial" w:eastAsia="微软雅黑" w:cs="Arial"/>
          <w:i w:val="0"/>
          <w:iCs w:val="0"/>
          <w:caps w:val="0"/>
          <w:color w:val="404040"/>
          <w:spacing w:val="0"/>
          <w:sz w:val="21"/>
          <w:szCs w:val="21"/>
          <w:shd w:val="clear" w:fill="FFFFFF"/>
        </w:rPr>
        <w:t>4</w:t>
      </w:r>
      <w:r>
        <w:rPr>
          <w:rFonts w:hint="eastAsia" w:ascii="宋体" w:hAnsi="宋体" w:eastAsia="宋体" w:cs="宋体"/>
          <w:i w:val="0"/>
          <w:iCs w:val="0"/>
          <w:caps w:val="0"/>
          <w:color w:val="404040"/>
          <w:spacing w:val="0"/>
          <w:sz w:val="21"/>
          <w:szCs w:val="21"/>
          <w:shd w:val="clear" w:fill="FFFFFF"/>
        </w:rPr>
        <w:t>份，方便公众查询。</w:t>
      </w:r>
    </w:p>
    <w:p w14:paraId="776B0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（二）依申请公开情况</w:t>
      </w:r>
    </w:p>
    <w:p w14:paraId="63BD6A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我中心已按要求对外公布信息公开申请受理途径和方式，同时加强工作人员培训和管理，并聘请常年法律顾问对业务工作进行指导，确保政府信息公开申请答复工作合法合规办理。</w:t>
      </w:r>
      <w:r>
        <w:rPr>
          <w:rFonts w:hint="default" w:ascii="Arial" w:hAnsi="Arial" w:eastAsia="微软雅黑" w:cs="Arial"/>
          <w:i w:val="0"/>
          <w:iCs w:val="0"/>
          <w:caps w:val="0"/>
          <w:color w:val="404040"/>
          <w:spacing w:val="0"/>
          <w:sz w:val="21"/>
          <w:szCs w:val="21"/>
          <w:shd w:val="clear" w:fill="FFFFFF"/>
        </w:rPr>
        <w:t>2016</w:t>
      </w:r>
      <w:r>
        <w:rPr>
          <w:rFonts w:hint="eastAsia" w:ascii="宋体" w:hAnsi="宋体" w:eastAsia="宋体" w:cs="宋体"/>
          <w:i w:val="0"/>
          <w:iCs w:val="0"/>
          <w:caps w:val="0"/>
          <w:color w:val="404040"/>
          <w:spacing w:val="0"/>
          <w:sz w:val="21"/>
          <w:szCs w:val="21"/>
          <w:shd w:val="clear" w:fill="FFFFFF"/>
        </w:rPr>
        <w:t>年，我中心共受理依申请公开申请</w:t>
      </w:r>
      <w:r>
        <w:rPr>
          <w:rFonts w:hint="default" w:ascii="Arial" w:hAnsi="Arial" w:eastAsia="微软雅黑" w:cs="Arial"/>
          <w:i w:val="0"/>
          <w:iCs w:val="0"/>
          <w:caps w:val="0"/>
          <w:color w:val="404040"/>
          <w:spacing w:val="0"/>
          <w:sz w:val="21"/>
          <w:szCs w:val="21"/>
          <w:shd w:val="clear" w:fill="FFFFFF"/>
        </w:rPr>
        <w:t>14</w:t>
      </w:r>
      <w:r>
        <w:rPr>
          <w:rFonts w:hint="eastAsia" w:ascii="宋体" w:hAnsi="宋体" w:eastAsia="宋体" w:cs="宋体"/>
          <w:i w:val="0"/>
          <w:iCs w:val="0"/>
          <w:caps w:val="0"/>
          <w:color w:val="404040"/>
          <w:spacing w:val="0"/>
          <w:sz w:val="21"/>
          <w:szCs w:val="21"/>
          <w:shd w:val="clear" w:fill="FFFFFF"/>
        </w:rPr>
        <w:t>件，其中当面申请</w:t>
      </w:r>
      <w:r>
        <w:rPr>
          <w:rFonts w:hint="default" w:ascii="Arial" w:hAnsi="Arial" w:eastAsia="微软雅黑" w:cs="Arial"/>
          <w:i w:val="0"/>
          <w:iCs w:val="0"/>
          <w:caps w:val="0"/>
          <w:color w:val="404040"/>
          <w:spacing w:val="0"/>
          <w:sz w:val="21"/>
          <w:szCs w:val="21"/>
          <w:shd w:val="clear" w:fill="FFFFFF"/>
        </w:rPr>
        <w:t>3</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21.43%</w:t>
      </w:r>
      <w:r>
        <w:rPr>
          <w:rFonts w:hint="eastAsia" w:ascii="宋体" w:hAnsi="宋体" w:eastAsia="宋体" w:cs="宋体"/>
          <w:i w:val="0"/>
          <w:iCs w:val="0"/>
          <w:caps w:val="0"/>
          <w:color w:val="404040"/>
          <w:spacing w:val="0"/>
          <w:sz w:val="21"/>
          <w:szCs w:val="21"/>
          <w:shd w:val="clear" w:fill="FFFFFF"/>
        </w:rPr>
        <w:t>，信函申请</w:t>
      </w:r>
      <w:r>
        <w:rPr>
          <w:rFonts w:hint="default" w:ascii="Arial" w:hAnsi="Arial" w:eastAsia="微软雅黑" w:cs="Arial"/>
          <w:i w:val="0"/>
          <w:iCs w:val="0"/>
          <w:caps w:val="0"/>
          <w:color w:val="404040"/>
          <w:spacing w:val="0"/>
          <w:sz w:val="21"/>
          <w:szCs w:val="21"/>
          <w:shd w:val="clear" w:fill="FFFFFF"/>
        </w:rPr>
        <w:t>11</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78.57%</w:t>
      </w:r>
      <w:r>
        <w:rPr>
          <w:rFonts w:hint="eastAsia" w:ascii="宋体" w:hAnsi="宋体" w:eastAsia="宋体" w:cs="宋体"/>
          <w:i w:val="0"/>
          <w:iCs w:val="0"/>
          <w:caps w:val="0"/>
          <w:color w:val="404040"/>
          <w:spacing w:val="0"/>
          <w:sz w:val="21"/>
          <w:szCs w:val="21"/>
          <w:shd w:val="clear" w:fill="FFFFFF"/>
        </w:rPr>
        <w:t>，已全部到期并答复。从答复类型上看：</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同意公开</w:t>
      </w:r>
      <w:r>
        <w:rPr>
          <w:rFonts w:hint="default" w:ascii="Arial" w:hAnsi="Arial" w:eastAsia="微软雅黑" w:cs="Arial"/>
          <w:i w:val="0"/>
          <w:iCs w:val="0"/>
          <w:caps w:val="0"/>
          <w:color w:val="404040"/>
          <w:spacing w:val="0"/>
          <w:sz w:val="21"/>
          <w:szCs w:val="21"/>
          <w:shd w:val="clear" w:fill="FFFFFF"/>
        </w:rPr>
        <w:t>”2</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14.29%</w:t>
      </w:r>
      <w:r>
        <w:rPr>
          <w:rFonts w:hint="eastAsia" w:ascii="宋体" w:hAnsi="宋体" w:eastAsia="宋体" w:cs="宋体"/>
          <w:i w:val="0"/>
          <w:iCs w:val="0"/>
          <w:caps w:val="0"/>
          <w:color w:val="404040"/>
          <w:spacing w:val="0"/>
          <w:sz w:val="21"/>
          <w:szCs w:val="21"/>
          <w:shd w:val="clear" w:fill="FFFFFF"/>
        </w:rPr>
        <w:t>；</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已主动公开</w:t>
      </w:r>
      <w:r>
        <w:rPr>
          <w:rFonts w:hint="default" w:ascii="Arial" w:hAnsi="Arial" w:eastAsia="微软雅黑" w:cs="Arial"/>
          <w:i w:val="0"/>
          <w:iCs w:val="0"/>
          <w:caps w:val="0"/>
          <w:color w:val="404040"/>
          <w:spacing w:val="0"/>
          <w:sz w:val="21"/>
          <w:szCs w:val="21"/>
          <w:shd w:val="clear" w:fill="FFFFFF"/>
        </w:rPr>
        <w:t>”7</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50%</w:t>
      </w:r>
      <w:r>
        <w:rPr>
          <w:rFonts w:hint="eastAsia" w:ascii="宋体" w:hAnsi="宋体" w:eastAsia="宋体" w:cs="宋体"/>
          <w:i w:val="0"/>
          <w:iCs w:val="0"/>
          <w:caps w:val="0"/>
          <w:color w:val="404040"/>
          <w:spacing w:val="0"/>
          <w:sz w:val="21"/>
          <w:szCs w:val="21"/>
          <w:shd w:val="clear" w:fill="FFFFFF"/>
        </w:rPr>
        <w:t>；</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不予公开</w:t>
      </w:r>
      <w:r>
        <w:rPr>
          <w:rFonts w:hint="default" w:ascii="Arial" w:hAnsi="Arial" w:eastAsia="微软雅黑" w:cs="Arial"/>
          <w:i w:val="0"/>
          <w:iCs w:val="0"/>
          <w:caps w:val="0"/>
          <w:color w:val="404040"/>
          <w:spacing w:val="0"/>
          <w:sz w:val="21"/>
          <w:szCs w:val="21"/>
          <w:shd w:val="clear" w:fill="FFFFFF"/>
        </w:rPr>
        <w:t>”3</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21.43%</w:t>
      </w:r>
      <w:r>
        <w:rPr>
          <w:rFonts w:hint="eastAsia" w:ascii="宋体" w:hAnsi="宋体" w:eastAsia="宋体" w:cs="宋体"/>
          <w:i w:val="0"/>
          <w:iCs w:val="0"/>
          <w:caps w:val="0"/>
          <w:color w:val="404040"/>
          <w:spacing w:val="0"/>
          <w:sz w:val="21"/>
          <w:szCs w:val="21"/>
          <w:shd w:val="clear" w:fill="FFFFFF"/>
        </w:rPr>
        <w:t>；</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信息不存在</w:t>
      </w:r>
      <w:r>
        <w:rPr>
          <w:rFonts w:hint="default" w:ascii="Arial" w:hAnsi="Arial" w:eastAsia="微软雅黑" w:cs="Arial"/>
          <w:i w:val="0"/>
          <w:iCs w:val="0"/>
          <w:caps w:val="0"/>
          <w:color w:val="404040"/>
          <w:spacing w:val="0"/>
          <w:sz w:val="21"/>
          <w:szCs w:val="21"/>
          <w:shd w:val="clear" w:fill="FFFFFF"/>
        </w:rPr>
        <w:t>”2</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14.29%</w:t>
      </w:r>
      <w:r>
        <w:rPr>
          <w:rFonts w:hint="eastAsia" w:ascii="宋体" w:hAnsi="宋体" w:eastAsia="宋体" w:cs="宋体"/>
          <w:i w:val="0"/>
          <w:iCs w:val="0"/>
          <w:caps w:val="0"/>
          <w:color w:val="404040"/>
          <w:spacing w:val="0"/>
          <w:sz w:val="21"/>
          <w:szCs w:val="21"/>
          <w:shd w:val="clear" w:fill="FFFFFF"/>
        </w:rPr>
        <w:t>；</w:t>
      </w:r>
      <w:r>
        <w:rPr>
          <w:rFonts w:hint="default" w:ascii="Arial" w:hAnsi="Arial" w:eastAsia="微软雅黑" w:cs="Arial"/>
          <w:i w:val="0"/>
          <w:iCs w:val="0"/>
          <w:caps w:val="0"/>
          <w:color w:val="404040"/>
          <w:spacing w:val="0"/>
          <w:sz w:val="21"/>
          <w:szCs w:val="21"/>
          <w:shd w:val="clear" w:fill="FFFFFF"/>
        </w:rPr>
        <w:t>“</w:t>
      </w:r>
      <w:r>
        <w:rPr>
          <w:rFonts w:hint="eastAsia" w:ascii="宋体" w:hAnsi="宋体" w:eastAsia="宋体" w:cs="宋体"/>
          <w:i w:val="0"/>
          <w:iCs w:val="0"/>
          <w:caps w:val="0"/>
          <w:color w:val="404040"/>
          <w:spacing w:val="0"/>
          <w:sz w:val="21"/>
          <w:szCs w:val="21"/>
          <w:shd w:val="clear" w:fill="FFFFFF"/>
        </w:rPr>
        <w:t>告知作出更改补充</w:t>
      </w:r>
      <w:r>
        <w:rPr>
          <w:rFonts w:hint="default" w:ascii="Arial" w:hAnsi="Arial" w:eastAsia="微软雅黑" w:cs="Arial"/>
          <w:i w:val="0"/>
          <w:iCs w:val="0"/>
          <w:caps w:val="0"/>
          <w:color w:val="404040"/>
          <w:spacing w:val="0"/>
          <w:sz w:val="21"/>
          <w:szCs w:val="21"/>
          <w:shd w:val="clear" w:fill="FFFFFF"/>
        </w:rPr>
        <w:t>”2</w:t>
      </w:r>
      <w:r>
        <w:rPr>
          <w:rFonts w:hint="eastAsia" w:ascii="宋体" w:hAnsi="宋体" w:eastAsia="宋体" w:cs="宋体"/>
          <w:i w:val="0"/>
          <w:iCs w:val="0"/>
          <w:caps w:val="0"/>
          <w:color w:val="404040"/>
          <w:spacing w:val="0"/>
          <w:sz w:val="21"/>
          <w:szCs w:val="21"/>
          <w:shd w:val="clear" w:fill="FFFFFF"/>
        </w:rPr>
        <w:t>件，占总数的</w:t>
      </w:r>
      <w:r>
        <w:rPr>
          <w:rFonts w:hint="default" w:ascii="Arial" w:hAnsi="Arial" w:eastAsia="微软雅黑" w:cs="Arial"/>
          <w:i w:val="0"/>
          <w:iCs w:val="0"/>
          <w:caps w:val="0"/>
          <w:color w:val="404040"/>
          <w:spacing w:val="0"/>
          <w:sz w:val="21"/>
          <w:szCs w:val="21"/>
          <w:shd w:val="clear" w:fill="FFFFFF"/>
        </w:rPr>
        <w:t>14.29%</w:t>
      </w:r>
      <w:r>
        <w:rPr>
          <w:rFonts w:hint="eastAsia" w:ascii="宋体" w:hAnsi="宋体" w:eastAsia="宋体" w:cs="宋体"/>
          <w:i w:val="0"/>
          <w:iCs w:val="0"/>
          <w:caps w:val="0"/>
          <w:color w:val="404040"/>
          <w:spacing w:val="0"/>
          <w:sz w:val="21"/>
          <w:szCs w:val="21"/>
          <w:shd w:val="clear" w:fill="FFFFFF"/>
        </w:rPr>
        <w:t>。我中心对公众依申请提供政府信息而产生的检索、复制、邮寄等费用全部进行了减免。</w:t>
      </w:r>
    </w:p>
    <w:p w14:paraId="34FC6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（三）行政复议、诉讼及举报情况</w:t>
      </w:r>
    </w:p>
    <w:p w14:paraId="356198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2016</w:t>
      </w:r>
      <w:r>
        <w:rPr>
          <w:rFonts w:hint="eastAsia" w:ascii="宋体" w:hAnsi="宋体" w:eastAsia="宋体" w:cs="宋体"/>
          <w:i w:val="0"/>
          <w:iCs w:val="0"/>
          <w:caps w:val="0"/>
          <w:color w:val="404040"/>
          <w:spacing w:val="0"/>
          <w:sz w:val="21"/>
          <w:szCs w:val="21"/>
          <w:shd w:val="clear" w:fill="FFFFFF"/>
        </w:rPr>
        <w:t>年，针对我中心的行政复议申请</w:t>
      </w:r>
      <w:r>
        <w:rPr>
          <w:rFonts w:hint="default" w:ascii="Arial" w:hAnsi="Arial" w:eastAsia="微软雅黑" w:cs="Arial"/>
          <w:i w:val="0"/>
          <w:iCs w:val="0"/>
          <w:caps w:val="0"/>
          <w:color w:val="404040"/>
          <w:spacing w:val="0"/>
          <w:sz w:val="21"/>
          <w:szCs w:val="21"/>
          <w:shd w:val="clear" w:fill="FFFFFF"/>
        </w:rPr>
        <w:t>2</w:t>
      </w:r>
      <w:r>
        <w:rPr>
          <w:rFonts w:hint="eastAsia" w:ascii="宋体" w:hAnsi="宋体" w:eastAsia="宋体" w:cs="宋体"/>
          <w:i w:val="0"/>
          <w:iCs w:val="0"/>
          <w:caps w:val="0"/>
          <w:color w:val="404040"/>
          <w:spacing w:val="0"/>
          <w:sz w:val="21"/>
          <w:szCs w:val="21"/>
          <w:shd w:val="clear" w:fill="FFFFFF"/>
        </w:rPr>
        <w:t>件，经区政府复议决定维持我中心答复意见。针对我中心的行政诉讼案</w:t>
      </w:r>
      <w:r>
        <w:rPr>
          <w:rFonts w:hint="default" w:ascii="Arial" w:hAnsi="Arial" w:eastAsia="微软雅黑" w:cs="Arial"/>
          <w:i w:val="0"/>
          <w:iCs w:val="0"/>
          <w:caps w:val="0"/>
          <w:color w:val="404040"/>
          <w:spacing w:val="0"/>
          <w:sz w:val="21"/>
          <w:szCs w:val="21"/>
          <w:shd w:val="clear" w:fill="FFFFFF"/>
        </w:rPr>
        <w:t>2</w:t>
      </w:r>
      <w:r>
        <w:rPr>
          <w:rFonts w:hint="eastAsia" w:ascii="宋体" w:hAnsi="宋体" w:eastAsia="宋体" w:cs="宋体"/>
          <w:i w:val="0"/>
          <w:iCs w:val="0"/>
          <w:caps w:val="0"/>
          <w:color w:val="404040"/>
          <w:spacing w:val="0"/>
          <w:sz w:val="21"/>
          <w:szCs w:val="21"/>
          <w:shd w:val="clear" w:fill="FFFFFF"/>
        </w:rPr>
        <w:t>件，法院正在审理过程中。未收到因信息公开引起的举报案件。</w:t>
      </w:r>
    </w:p>
    <w:p w14:paraId="6A998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default" w:ascii="Arial" w:hAnsi="Arial" w:eastAsia="微软雅黑" w:cs="Arial"/>
          <w:b/>
          <w:bCs/>
          <w:i w:val="0"/>
          <w:iCs w:val="0"/>
          <w:caps w:val="0"/>
          <w:color w:val="404040"/>
          <w:spacing w:val="0"/>
          <w:sz w:val="21"/>
          <w:szCs w:val="21"/>
          <w:shd w:val="clear" w:fill="FFFFFF"/>
        </w:rPr>
        <w:t>四、存在的不足及改进措施</w:t>
      </w:r>
    </w:p>
    <w:p w14:paraId="4109A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2016</w:t>
      </w:r>
      <w:r>
        <w:rPr>
          <w:rFonts w:hint="eastAsia" w:ascii="宋体" w:hAnsi="宋体" w:eastAsia="宋体" w:cs="宋体"/>
          <w:i w:val="0"/>
          <w:iCs w:val="0"/>
          <w:caps w:val="0"/>
          <w:color w:val="404040"/>
          <w:spacing w:val="0"/>
          <w:sz w:val="21"/>
          <w:szCs w:val="21"/>
          <w:shd w:val="clear" w:fill="FFFFFF"/>
        </w:rPr>
        <w:t>年信息公开工作存在的不足：一是思想认识有待提高，部分工作人员对信息公开的意识尚存不足，依法行政能力有待提高；二是重点领域主动公开信息缺乏制度保障，亟待出台责任清单；三是依申请公开工作职能需进一步理顺和明确。</w:t>
      </w:r>
    </w:p>
    <w:p w14:paraId="2B099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default" w:ascii="Arial" w:hAnsi="Arial" w:eastAsia="微软雅黑" w:cs="Arial"/>
          <w:i w:val="0"/>
          <w:iCs w:val="0"/>
          <w:caps w:val="0"/>
          <w:color w:val="404040"/>
          <w:spacing w:val="0"/>
          <w:sz w:val="21"/>
          <w:szCs w:val="21"/>
          <w:shd w:val="clear" w:fill="FFFFFF"/>
        </w:rPr>
        <w:t>    </w:t>
      </w:r>
      <w:r>
        <w:rPr>
          <w:rFonts w:hint="eastAsia" w:ascii="宋体" w:hAnsi="宋体" w:eastAsia="宋体" w:cs="宋体"/>
          <w:i w:val="0"/>
          <w:iCs w:val="0"/>
          <w:caps w:val="0"/>
          <w:color w:val="404040"/>
          <w:spacing w:val="0"/>
          <w:sz w:val="21"/>
          <w:szCs w:val="21"/>
          <w:shd w:val="clear" w:fill="FFFFFF"/>
        </w:rPr>
        <w:t>针对以上问题，</w:t>
      </w:r>
      <w:r>
        <w:rPr>
          <w:rFonts w:hint="default" w:ascii="Arial" w:hAnsi="Arial" w:eastAsia="微软雅黑" w:cs="Arial"/>
          <w:i w:val="0"/>
          <w:iCs w:val="0"/>
          <w:caps w:val="0"/>
          <w:color w:val="404040"/>
          <w:spacing w:val="0"/>
          <w:sz w:val="21"/>
          <w:szCs w:val="21"/>
          <w:shd w:val="clear" w:fill="FFFFFF"/>
        </w:rPr>
        <w:t>2017</w:t>
      </w:r>
      <w:r>
        <w:rPr>
          <w:rFonts w:hint="eastAsia" w:ascii="宋体" w:hAnsi="宋体" w:eastAsia="宋体" w:cs="宋体"/>
          <w:i w:val="0"/>
          <w:iCs w:val="0"/>
          <w:caps w:val="0"/>
          <w:color w:val="404040"/>
          <w:spacing w:val="0"/>
          <w:sz w:val="21"/>
          <w:szCs w:val="21"/>
          <w:shd w:val="clear" w:fill="FFFFFF"/>
        </w:rPr>
        <w:t>年我们将从以下两个方面进行改进：一是建议上级业务主管部门明确信息公开工作职责，在职责范围内积极做好主动公开和依申请公开工作；二是利用多种形式对中心工作人员进行教育和培训，强化信息公开意识、提高依法行政水平，为做好信息公开工作奠定坚实基础。</w:t>
      </w:r>
    </w:p>
    <w:p w14:paraId="13F7EF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pPr>
      <w:r>
        <w:rPr>
          <w:rFonts w:hint="default" w:ascii="Arial" w:hAnsi="Arial" w:eastAsia="微软雅黑" w:cs="Arial"/>
          <w:i w:val="0"/>
          <w:iCs w:val="0"/>
          <w:caps w:val="0"/>
          <w:color w:val="404040"/>
          <w:spacing w:val="0"/>
          <w:sz w:val="21"/>
          <w:szCs w:val="21"/>
          <w:shd w:val="clear" w:fill="FFFFFF"/>
        </w:rPr>
        <w:t>附表：</w:t>
      </w:r>
    </w:p>
    <w:tbl>
      <w:tblPr>
        <w:tblStyle w:val="4"/>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70"/>
        <w:gridCol w:w="285"/>
        <w:gridCol w:w="475"/>
        <w:gridCol w:w="245"/>
        <w:gridCol w:w="1080"/>
      </w:tblGrid>
      <w:tr w14:paraId="1994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7470" w:type="dxa"/>
            <w:tcBorders>
              <w:top w:val="nil"/>
              <w:left w:val="nil"/>
              <w:bottom w:val="nil"/>
              <w:right w:val="nil"/>
            </w:tcBorders>
            <w:shd w:val="clear" w:color="auto" w:fill="auto"/>
            <w:tcMar>
              <w:top w:w="0" w:type="dxa"/>
              <w:left w:w="108" w:type="dxa"/>
              <w:bottom w:w="0" w:type="dxa"/>
              <w:right w:w="108" w:type="dxa"/>
            </w:tcMar>
            <w:vAlign w:val="center"/>
          </w:tcPr>
          <w:p w14:paraId="42F1E281">
            <w:pPr>
              <w:rPr>
                <w:rFonts w:hint="eastAsia" w:ascii="宋体"/>
                <w:sz w:val="24"/>
                <w:szCs w:val="24"/>
              </w:rPr>
            </w:pPr>
          </w:p>
        </w:tc>
        <w:tc>
          <w:tcPr>
            <w:tcW w:w="760" w:type="dxa"/>
            <w:gridSpan w:val="2"/>
            <w:tcBorders>
              <w:top w:val="nil"/>
              <w:left w:val="nil"/>
              <w:bottom w:val="nil"/>
              <w:right w:val="nil"/>
            </w:tcBorders>
            <w:shd w:val="clear" w:color="auto" w:fill="auto"/>
            <w:tcMar>
              <w:top w:w="0" w:type="dxa"/>
              <w:left w:w="108" w:type="dxa"/>
              <w:bottom w:w="0" w:type="dxa"/>
              <w:right w:w="108" w:type="dxa"/>
            </w:tcMar>
            <w:vAlign w:val="center"/>
          </w:tcPr>
          <w:p w14:paraId="6D2B39B8">
            <w:pPr>
              <w:rPr>
                <w:rFonts w:hint="eastAsia" w:ascii="宋体"/>
                <w:sz w:val="24"/>
                <w:szCs w:val="24"/>
              </w:rPr>
            </w:pPr>
          </w:p>
        </w:tc>
        <w:tc>
          <w:tcPr>
            <w:tcW w:w="1325" w:type="dxa"/>
            <w:gridSpan w:val="2"/>
            <w:tcBorders>
              <w:top w:val="nil"/>
              <w:left w:val="nil"/>
              <w:bottom w:val="nil"/>
              <w:right w:val="nil"/>
            </w:tcBorders>
            <w:shd w:val="clear" w:color="auto" w:fill="auto"/>
            <w:tcMar>
              <w:top w:w="0" w:type="dxa"/>
              <w:left w:w="108" w:type="dxa"/>
              <w:bottom w:w="0" w:type="dxa"/>
              <w:right w:w="108" w:type="dxa"/>
            </w:tcMar>
            <w:vAlign w:val="center"/>
          </w:tcPr>
          <w:p w14:paraId="0E06091C">
            <w:pPr>
              <w:rPr>
                <w:rFonts w:hint="eastAsia" w:ascii="宋体"/>
                <w:sz w:val="24"/>
                <w:szCs w:val="24"/>
              </w:rPr>
            </w:pPr>
          </w:p>
        </w:tc>
      </w:tr>
      <w:tr w14:paraId="195D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21657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政府信息公开情况统计表</w:t>
            </w:r>
          </w:p>
        </w:tc>
      </w:tr>
      <w:tr w14:paraId="65A3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5DD22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  2016  </w:t>
            </w:r>
            <w:r>
              <w:rPr>
                <w:rFonts w:hint="eastAsia" w:ascii="宋体" w:hAnsi="宋体" w:eastAsia="宋体" w:cs="宋体"/>
                <w:sz w:val="21"/>
                <w:szCs w:val="21"/>
              </w:rPr>
              <w:t>年度）</w:t>
            </w:r>
          </w:p>
        </w:tc>
      </w:tr>
      <w:tr w14:paraId="6A02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7755" w:type="dxa"/>
            <w:gridSpan w:val="2"/>
            <w:tcBorders>
              <w:top w:val="nil"/>
              <w:left w:val="nil"/>
              <w:bottom w:val="nil"/>
              <w:right w:val="nil"/>
            </w:tcBorders>
            <w:shd w:val="clear" w:color="auto" w:fill="auto"/>
            <w:tcMar>
              <w:top w:w="0" w:type="dxa"/>
              <w:left w:w="108" w:type="dxa"/>
              <w:bottom w:w="0" w:type="dxa"/>
              <w:right w:w="108" w:type="dxa"/>
            </w:tcMar>
            <w:vAlign w:val="center"/>
          </w:tcPr>
          <w:p w14:paraId="27B538AC">
            <w:pPr>
              <w:rPr>
                <w:rFonts w:hint="eastAsia" w:ascii="宋体"/>
                <w:sz w:val="24"/>
                <w:szCs w:val="24"/>
              </w:rPr>
            </w:pPr>
          </w:p>
        </w:tc>
        <w:tc>
          <w:tcPr>
            <w:tcW w:w="720" w:type="dxa"/>
            <w:gridSpan w:val="2"/>
            <w:tcBorders>
              <w:top w:val="nil"/>
              <w:left w:val="nil"/>
              <w:bottom w:val="nil"/>
              <w:right w:val="nil"/>
            </w:tcBorders>
            <w:shd w:val="clear" w:color="auto" w:fill="auto"/>
            <w:tcMar>
              <w:top w:w="0" w:type="dxa"/>
              <w:left w:w="108" w:type="dxa"/>
              <w:bottom w:w="0" w:type="dxa"/>
              <w:right w:w="108" w:type="dxa"/>
            </w:tcMar>
            <w:vAlign w:val="center"/>
          </w:tcPr>
          <w:p w14:paraId="7AC86EDE">
            <w:pPr>
              <w:rPr>
                <w:rFonts w:hint="eastAsia" w:ascii="宋体"/>
                <w:sz w:val="24"/>
                <w:szCs w:val="24"/>
              </w:rPr>
            </w:pPr>
          </w:p>
        </w:tc>
        <w:tc>
          <w:tcPr>
            <w:tcW w:w="1080" w:type="dxa"/>
            <w:tcBorders>
              <w:top w:val="nil"/>
              <w:left w:val="nil"/>
              <w:bottom w:val="nil"/>
              <w:right w:val="nil"/>
            </w:tcBorders>
            <w:shd w:val="clear" w:color="auto" w:fill="auto"/>
            <w:tcMar>
              <w:top w:w="0" w:type="dxa"/>
              <w:left w:w="108" w:type="dxa"/>
              <w:bottom w:w="0" w:type="dxa"/>
              <w:right w:w="108" w:type="dxa"/>
            </w:tcMar>
            <w:vAlign w:val="center"/>
          </w:tcPr>
          <w:p w14:paraId="4B1BBAAD">
            <w:pPr>
              <w:rPr>
                <w:rFonts w:hint="eastAsia" w:ascii="宋体"/>
                <w:sz w:val="24"/>
                <w:szCs w:val="24"/>
              </w:rPr>
            </w:pPr>
          </w:p>
        </w:tc>
      </w:tr>
      <w:tr w14:paraId="7F43B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jc w:val="center"/>
        </w:trPr>
        <w:tc>
          <w:tcPr>
            <w:tcW w:w="7755" w:type="dxa"/>
            <w:gridSpan w:val="2"/>
            <w:tcBorders>
              <w:top w:val="nil"/>
              <w:left w:val="nil"/>
              <w:bottom w:val="single" w:color="auto" w:sz="8" w:space="0"/>
              <w:right w:val="nil"/>
            </w:tcBorders>
            <w:shd w:val="clear" w:color="auto" w:fill="auto"/>
            <w:tcMar>
              <w:top w:w="0" w:type="dxa"/>
              <w:left w:w="108" w:type="dxa"/>
              <w:bottom w:w="0" w:type="dxa"/>
              <w:right w:w="108" w:type="dxa"/>
            </w:tcMar>
            <w:vAlign w:val="center"/>
          </w:tcPr>
          <w:p w14:paraId="07176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填报单位（盖章）：北京市东城区房屋征收事务中心</w:t>
            </w:r>
          </w:p>
        </w:tc>
        <w:tc>
          <w:tcPr>
            <w:tcW w:w="720" w:type="dxa"/>
            <w:gridSpan w:val="2"/>
            <w:tcBorders>
              <w:top w:val="nil"/>
              <w:left w:val="nil"/>
              <w:bottom w:val="single" w:color="auto" w:sz="8" w:space="0"/>
              <w:right w:val="nil"/>
            </w:tcBorders>
            <w:shd w:val="clear" w:color="auto" w:fill="auto"/>
            <w:tcMar>
              <w:top w:w="0" w:type="dxa"/>
              <w:left w:w="108" w:type="dxa"/>
              <w:bottom w:w="0" w:type="dxa"/>
              <w:right w:w="108" w:type="dxa"/>
            </w:tcMar>
            <w:vAlign w:val="center"/>
          </w:tcPr>
          <w:p w14:paraId="1624E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　</w:t>
            </w:r>
          </w:p>
        </w:tc>
        <w:tc>
          <w:tcPr>
            <w:tcW w:w="1080" w:type="dxa"/>
            <w:tcBorders>
              <w:top w:val="nil"/>
              <w:left w:val="nil"/>
              <w:bottom w:val="single" w:color="auto" w:sz="8" w:space="0"/>
              <w:right w:val="nil"/>
            </w:tcBorders>
            <w:shd w:val="clear" w:color="auto" w:fill="auto"/>
            <w:tcMar>
              <w:top w:w="0" w:type="dxa"/>
              <w:left w:w="108" w:type="dxa"/>
              <w:bottom w:w="0" w:type="dxa"/>
              <w:right w:w="108" w:type="dxa"/>
            </w:tcMar>
            <w:vAlign w:val="center"/>
          </w:tcPr>
          <w:p w14:paraId="27145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p>
        </w:tc>
      </w:tr>
      <w:tr w14:paraId="6EAE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A1E9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统 计 指 标</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1095A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单位</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F4CE5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统计数</w:t>
            </w:r>
          </w:p>
        </w:tc>
      </w:tr>
      <w:tr w14:paraId="662E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DE23A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一、主动公开情况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F2C65F4">
            <w:pPr>
              <w:rPr>
                <w:rFonts w:hint="eastAsia" w:ascii="宋体"/>
                <w:sz w:val="24"/>
                <w:szCs w:val="24"/>
              </w:rPr>
            </w:pP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C97CCE8">
            <w:pPr>
              <w:rPr>
                <w:rFonts w:hint="eastAsia" w:ascii="宋体"/>
                <w:sz w:val="24"/>
                <w:szCs w:val="24"/>
              </w:rPr>
            </w:pPr>
          </w:p>
        </w:tc>
      </w:tr>
      <w:tr w14:paraId="15D4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1BAE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（一）主动公开政府信息数</w:t>
            </w:r>
          </w:p>
          <w:p w14:paraId="3D5186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Arial" w:hAnsi="Arial" w:cs="Arial"/>
                <w:sz w:val="21"/>
                <w:szCs w:val="21"/>
              </w:rPr>
              <w:t>       </w:t>
            </w:r>
            <w:r>
              <w:rPr>
                <w:rFonts w:hint="eastAsia" w:ascii="宋体" w:hAnsi="宋体" w:eastAsia="宋体" w:cs="宋体"/>
                <w:sz w:val="21"/>
                <w:szCs w:val="21"/>
              </w:rPr>
              <w:t>（不同渠道和方式公开相同信息计</w:t>
            </w:r>
            <w:r>
              <w:rPr>
                <w:rFonts w:hint="default" w:ascii="Arial" w:hAnsi="Arial" w:cs="Arial"/>
                <w:sz w:val="21"/>
                <w:szCs w:val="21"/>
              </w:rPr>
              <w:t>1</w:t>
            </w:r>
            <w:r>
              <w:rPr>
                <w:rFonts w:hint="eastAsia" w:ascii="宋体" w:hAnsi="宋体" w:eastAsia="宋体" w:cs="宋体"/>
                <w:sz w:val="21"/>
                <w:szCs w:val="21"/>
              </w:rPr>
              <w:t>条）</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387E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8FFC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164</w:t>
            </w:r>
          </w:p>
        </w:tc>
      </w:tr>
      <w:tr w14:paraId="0702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76CEB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其中：主动公开规范性文件数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582B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6B72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18B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tcMar>
              <w:top w:w="0" w:type="dxa"/>
              <w:left w:w="108" w:type="dxa"/>
              <w:bottom w:w="0" w:type="dxa"/>
              <w:right w:w="108" w:type="dxa"/>
            </w:tcMar>
            <w:vAlign w:val="center"/>
          </w:tcPr>
          <w:p w14:paraId="06E78A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制发规范性文件总数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8216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B8863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B38B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75CB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（二）重点领域公开政府信息数</w:t>
            </w:r>
          </w:p>
          <w:p w14:paraId="35C08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Arial" w:hAnsi="Arial" w:cs="Arial"/>
                <w:sz w:val="21"/>
                <w:szCs w:val="21"/>
              </w:rPr>
              <w:t>       </w:t>
            </w:r>
            <w:r>
              <w:rPr>
                <w:rFonts w:hint="eastAsia" w:ascii="宋体" w:hAnsi="宋体" w:eastAsia="宋体" w:cs="宋体"/>
                <w:sz w:val="21"/>
                <w:szCs w:val="21"/>
              </w:rPr>
              <w:t>（不同渠道和方式公开相同信息计</w:t>
            </w:r>
            <w:r>
              <w:rPr>
                <w:rFonts w:hint="default" w:ascii="Arial" w:hAnsi="Arial" w:cs="Arial"/>
                <w:sz w:val="21"/>
                <w:szCs w:val="21"/>
              </w:rPr>
              <w:t>1</w:t>
            </w:r>
            <w:r>
              <w:rPr>
                <w:rFonts w:hint="eastAsia" w:ascii="宋体" w:hAnsi="宋体" w:eastAsia="宋体" w:cs="宋体"/>
                <w:sz w:val="21"/>
                <w:szCs w:val="21"/>
              </w:rPr>
              <w:t>条）</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734E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0B99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35</w:t>
            </w:r>
          </w:p>
        </w:tc>
      </w:tr>
      <w:tr w14:paraId="3846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A8479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pPr>
            <w:r>
              <w:rPr>
                <w:rFonts w:hint="default" w:ascii="Arial" w:hAnsi="Arial" w:cs="Arial"/>
                <w:sz w:val="21"/>
                <w:szCs w:val="21"/>
              </w:rPr>
              <w:t>        </w:t>
            </w:r>
            <w:r>
              <w:rPr>
                <w:rFonts w:hint="eastAsia" w:ascii="宋体" w:hAnsi="宋体" w:eastAsia="宋体" w:cs="宋体"/>
                <w:sz w:val="21"/>
                <w:szCs w:val="21"/>
              </w:rPr>
              <w:t>其中：主动公开财政预算决算、</w:t>
            </w:r>
            <w:r>
              <w:rPr>
                <w:rFonts w:hint="eastAsia" w:ascii="Arial" w:hAnsi="Arial" w:eastAsia="宋体" w:cs="Arial"/>
                <w:sz w:val="21"/>
                <w:szCs w:val="21"/>
                <w:lang w:eastAsia="zh-CN"/>
              </w:rPr>
              <w:t>“三公”经费</w:t>
            </w:r>
            <w:r>
              <w:rPr>
                <w:rFonts w:hint="eastAsia" w:ascii="宋体" w:hAnsi="宋体" w:eastAsia="宋体" w:cs="宋体"/>
                <w:sz w:val="21"/>
                <w:szCs w:val="21"/>
              </w:rPr>
              <w:t>和行政经费信息数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0D6B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E467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w:t>
            </w:r>
          </w:p>
        </w:tc>
      </w:tr>
      <w:tr w14:paraId="05F3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3B4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主动公开保障性安居工程建设计划、项目开工和竣工情况，保障性住房的分配和退出等信息数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CC4AD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5A49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628B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F14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主动公开食品安全标准，食品生产经营许可、专项检查整治等信息数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D75E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FD355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96C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45B8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主动公开环境核查审批、环境状况公报和重特大突发环境事件等信息数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24CD2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C52A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53E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D0CC3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主动公开招投标违法违规行为及处理情况、国有资金占控股或者主导地位依法应当招标的项目等信息数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B6C40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BCE9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605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3660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主动公开生产安全事故的政府举措、处置进展、风险预警、防范措施等信息数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BA7C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0E67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8C7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BE8C0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主动公开农用地转为建设用地批准、征收集体土地批准、征地公告、征地补偿安置公示、集体土地征收结案等信息数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2791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7666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32</w:t>
            </w:r>
          </w:p>
        </w:tc>
      </w:tr>
      <w:tr w14:paraId="43FF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04746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主动公开政府指导价、政府定价和收费标准调整的项目、价格、依据、执行时间和范围等信息数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9E7A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E2A2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F92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E48A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主动公开本市企业信用信息系统中的警示信息和良好信息等信息数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25CC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4A815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5787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48AD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主动公开政府部门预算执行审计结果等信息数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B604D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44FAA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935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BA02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1680" w:right="0" w:hanging="1680"/>
              <w:jc w:val="left"/>
            </w:pPr>
            <w:r>
              <w:rPr>
                <w:rFonts w:hint="default" w:ascii="Arial" w:hAnsi="Arial" w:cs="Arial"/>
                <w:sz w:val="21"/>
                <w:szCs w:val="21"/>
              </w:rPr>
              <w:t>              </w:t>
            </w:r>
            <w:r>
              <w:rPr>
                <w:rFonts w:hint="eastAsia" w:ascii="宋体" w:hAnsi="宋体" w:eastAsia="宋体" w:cs="宋体"/>
                <w:sz w:val="21"/>
                <w:szCs w:val="21"/>
              </w:rPr>
              <w:t>主动公开行政机关对与人民群众利益密切相关的公共企事业单位进行监督管理的信息数</w:t>
            </w:r>
          </w:p>
        </w:tc>
        <w:tc>
          <w:tcPr>
            <w:tcW w:w="720" w:type="dxa"/>
            <w:gridSpan w:val="2"/>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9505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55A2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C11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03C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主动公开市人民政府决定主动公开的其他信息数</w:t>
            </w:r>
          </w:p>
        </w:tc>
        <w:tc>
          <w:tcPr>
            <w:tcW w:w="72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93B3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F6F4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C09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1DC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（三）通过不同渠道和方式公开政府信息的情况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E80FF0A">
            <w:pPr>
              <w:rPr>
                <w:rFonts w:hint="eastAsia" w:ascii="宋体"/>
                <w:sz w:val="24"/>
                <w:szCs w:val="24"/>
              </w:rPr>
            </w:pP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0089746">
            <w:pPr>
              <w:rPr>
                <w:rFonts w:hint="eastAsia" w:ascii="宋体"/>
                <w:sz w:val="24"/>
                <w:szCs w:val="24"/>
              </w:rPr>
            </w:pPr>
          </w:p>
        </w:tc>
      </w:tr>
      <w:tr w14:paraId="2387F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FC50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1.</w:t>
            </w:r>
            <w:r>
              <w:rPr>
                <w:rFonts w:hint="eastAsia" w:ascii="宋体" w:hAnsi="宋体" w:eastAsia="宋体" w:cs="宋体"/>
                <w:sz w:val="21"/>
                <w:szCs w:val="21"/>
              </w:rPr>
              <w:t>政府公报公开政府信息数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0489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A8366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0047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32B7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2.</w:t>
            </w:r>
            <w:r>
              <w:rPr>
                <w:rFonts w:hint="eastAsia" w:ascii="宋体" w:hAnsi="宋体" w:eastAsia="宋体" w:cs="宋体"/>
                <w:sz w:val="21"/>
                <w:szCs w:val="21"/>
              </w:rPr>
              <w:t>政府网站公开政府信息数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6625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0A5A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132</w:t>
            </w:r>
          </w:p>
        </w:tc>
      </w:tr>
      <w:tr w14:paraId="3496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75CF6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3.</w:t>
            </w:r>
            <w:r>
              <w:rPr>
                <w:rFonts w:hint="eastAsia" w:ascii="宋体" w:hAnsi="宋体" w:eastAsia="宋体" w:cs="宋体"/>
                <w:sz w:val="21"/>
                <w:szCs w:val="21"/>
              </w:rPr>
              <w:t>政务微博公开政府信息数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1A4E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C51E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D35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C02AB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4.</w:t>
            </w:r>
            <w:r>
              <w:rPr>
                <w:rFonts w:hint="eastAsia" w:ascii="宋体" w:hAnsi="宋体" w:eastAsia="宋体" w:cs="宋体"/>
                <w:sz w:val="21"/>
                <w:szCs w:val="21"/>
              </w:rPr>
              <w:t>政务微信公开政府信息数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B1E5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148F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F75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FA2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5.</w:t>
            </w:r>
            <w:r>
              <w:rPr>
                <w:rFonts w:hint="eastAsia" w:ascii="宋体" w:hAnsi="宋体" w:eastAsia="宋体" w:cs="宋体"/>
                <w:sz w:val="21"/>
                <w:szCs w:val="21"/>
              </w:rPr>
              <w:t>其他方式公开政府信息数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BEA8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EE7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32</w:t>
            </w:r>
          </w:p>
        </w:tc>
      </w:tr>
      <w:tr w14:paraId="006D4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430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二、回应解读情况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A6330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6024A27">
            <w:pPr>
              <w:rPr>
                <w:rFonts w:hint="eastAsia" w:ascii="宋体"/>
                <w:sz w:val="24"/>
                <w:szCs w:val="24"/>
              </w:rPr>
            </w:pPr>
          </w:p>
        </w:tc>
      </w:tr>
      <w:tr w14:paraId="5AD3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78E0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（一）回应公众关注热点或重大舆情数</w:t>
            </w:r>
          </w:p>
          <w:p w14:paraId="16FF37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default" w:ascii="Arial" w:hAnsi="Arial" w:cs="Arial"/>
                <w:sz w:val="21"/>
                <w:szCs w:val="21"/>
              </w:rPr>
              <w:t>         </w:t>
            </w:r>
            <w:r>
              <w:rPr>
                <w:rFonts w:hint="eastAsia" w:ascii="宋体" w:hAnsi="宋体" w:eastAsia="宋体" w:cs="宋体"/>
                <w:sz w:val="21"/>
                <w:szCs w:val="21"/>
              </w:rPr>
              <w:t>（不同方式回应同一热点或舆情计</w:t>
            </w:r>
            <w:r>
              <w:rPr>
                <w:rFonts w:hint="default" w:ascii="Arial" w:hAnsi="Arial" w:cs="Arial"/>
                <w:sz w:val="21"/>
                <w:szCs w:val="21"/>
              </w:rPr>
              <w:t>1</w:t>
            </w:r>
            <w:r>
              <w:rPr>
                <w:rFonts w:hint="eastAsia" w:ascii="宋体" w:hAnsi="宋体" w:eastAsia="宋体" w:cs="宋体"/>
                <w:sz w:val="21"/>
                <w:szCs w:val="21"/>
              </w:rPr>
              <w:t>次）</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926AF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0C5C6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w:t>
            </w:r>
          </w:p>
        </w:tc>
      </w:tr>
      <w:tr w14:paraId="02F6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4932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（二）通过不同渠道和方式回应解读的情况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333A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50FA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24794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CCAD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1.</w:t>
            </w:r>
            <w:r>
              <w:rPr>
                <w:rFonts w:hint="eastAsia" w:ascii="宋体" w:hAnsi="宋体" w:eastAsia="宋体" w:cs="宋体"/>
                <w:sz w:val="21"/>
                <w:szCs w:val="21"/>
              </w:rPr>
              <w:t>参加或举办新闻发布会总次数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B93E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9B33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48DD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DD0C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99D6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A2A96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6C85B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8DA7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2.</w:t>
            </w:r>
            <w:r>
              <w:rPr>
                <w:rFonts w:hint="eastAsia" w:ascii="宋体" w:hAnsi="宋体" w:eastAsia="宋体" w:cs="宋体"/>
                <w:sz w:val="21"/>
                <w:szCs w:val="21"/>
              </w:rPr>
              <w:t>政府网站在线访谈次数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6ABD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842DA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BDC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2A996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50E77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7BA4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5223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24C04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3.</w:t>
            </w:r>
            <w:r>
              <w:rPr>
                <w:rFonts w:hint="eastAsia" w:ascii="宋体" w:hAnsi="宋体" w:eastAsia="宋体" w:cs="宋体"/>
                <w:sz w:val="21"/>
                <w:szCs w:val="21"/>
              </w:rPr>
              <w:t>政策解读稿件发布数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60FF0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篇</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D93AF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6732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B141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4.</w:t>
            </w:r>
            <w:r>
              <w:rPr>
                <w:rFonts w:hint="eastAsia" w:ascii="宋体" w:hAnsi="宋体" w:eastAsia="宋体" w:cs="宋体"/>
                <w:sz w:val="21"/>
                <w:szCs w:val="21"/>
              </w:rPr>
              <w:t>微博微信回应事件数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4A89B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6EBA8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0AB44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F623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5.</w:t>
            </w:r>
            <w:r>
              <w:rPr>
                <w:rFonts w:hint="eastAsia" w:ascii="宋体" w:hAnsi="宋体" w:eastAsia="宋体" w:cs="宋体"/>
                <w:sz w:val="21"/>
                <w:szCs w:val="21"/>
              </w:rPr>
              <w:t>其他方式回应事件数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2D9D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275C7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w:t>
            </w:r>
          </w:p>
        </w:tc>
      </w:tr>
      <w:tr w14:paraId="3B85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1EC3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三、依申请公开情况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A284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F46118A">
            <w:pPr>
              <w:rPr>
                <w:rFonts w:hint="eastAsia" w:ascii="宋体"/>
                <w:sz w:val="24"/>
                <w:szCs w:val="24"/>
              </w:rPr>
            </w:pPr>
          </w:p>
        </w:tc>
      </w:tr>
      <w:tr w14:paraId="1F2B9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2457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（一）收到申请数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ABA3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D10A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14</w:t>
            </w:r>
          </w:p>
        </w:tc>
      </w:tr>
      <w:tr w14:paraId="6287B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FBA6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1.</w:t>
            </w:r>
            <w:r>
              <w:rPr>
                <w:rFonts w:hint="eastAsia" w:ascii="宋体" w:hAnsi="宋体" w:eastAsia="宋体" w:cs="宋体"/>
                <w:sz w:val="21"/>
                <w:szCs w:val="21"/>
              </w:rPr>
              <w:t>当面申请数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64461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9DDC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w:t>
            </w:r>
          </w:p>
        </w:tc>
      </w:tr>
      <w:tr w14:paraId="410E6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407C4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2.</w:t>
            </w:r>
            <w:r>
              <w:rPr>
                <w:rFonts w:hint="eastAsia" w:ascii="宋体" w:hAnsi="宋体" w:eastAsia="宋体" w:cs="宋体"/>
                <w:sz w:val="21"/>
                <w:szCs w:val="21"/>
              </w:rPr>
              <w:t>传真申请数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C4427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CBD6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0758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C4FA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3.</w:t>
            </w:r>
            <w:r>
              <w:rPr>
                <w:rFonts w:hint="eastAsia" w:ascii="宋体" w:hAnsi="宋体" w:eastAsia="宋体" w:cs="宋体"/>
                <w:sz w:val="21"/>
                <w:szCs w:val="21"/>
              </w:rPr>
              <w:t>网络申请数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9426F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49AB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69C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AE82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4.</w:t>
            </w:r>
            <w:r>
              <w:rPr>
                <w:rFonts w:hint="eastAsia" w:ascii="宋体" w:hAnsi="宋体" w:eastAsia="宋体" w:cs="宋体"/>
                <w:sz w:val="21"/>
                <w:szCs w:val="21"/>
              </w:rPr>
              <w:t>信函申请数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71BAF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59D9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11</w:t>
            </w:r>
          </w:p>
        </w:tc>
      </w:tr>
      <w:tr w14:paraId="7A3FF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CC31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（二）申请办结数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CB8D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3650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16</w:t>
            </w:r>
          </w:p>
        </w:tc>
      </w:tr>
      <w:tr w14:paraId="0C78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7671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1.</w:t>
            </w:r>
            <w:r>
              <w:rPr>
                <w:rFonts w:hint="eastAsia" w:ascii="宋体" w:hAnsi="宋体" w:eastAsia="宋体" w:cs="宋体"/>
                <w:sz w:val="21"/>
                <w:szCs w:val="21"/>
              </w:rPr>
              <w:t>按时办结数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EF96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66CE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15</w:t>
            </w:r>
          </w:p>
        </w:tc>
      </w:tr>
      <w:tr w14:paraId="2048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DFFA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2.</w:t>
            </w:r>
            <w:r>
              <w:rPr>
                <w:rFonts w:hint="eastAsia" w:ascii="宋体" w:hAnsi="宋体" w:eastAsia="宋体" w:cs="宋体"/>
                <w:sz w:val="21"/>
                <w:szCs w:val="21"/>
              </w:rPr>
              <w:t>延期办结数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A23D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2D760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w:t>
            </w:r>
          </w:p>
        </w:tc>
      </w:tr>
      <w:tr w14:paraId="69BA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1EFAB6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（三）申请答复数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D984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ABCB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16</w:t>
            </w:r>
          </w:p>
        </w:tc>
      </w:tr>
      <w:tr w14:paraId="4D1F7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3F62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1.</w:t>
            </w:r>
            <w:r>
              <w:rPr>
                <w:rFonts w:hint="eastAsia" w:ascii="宋体" w:hAnsi="宋体" w:eastAsia="宋体" w:cs="宋体"/>
                <w:sz w:val="21"/>
                <w:szCs w:val="21"/>
              </w:rPr>
              <w:t>属于已主动公开范围数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0156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3CCC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7</w:t>
            </w:r>
          </w:p>
        </w:tc>
      </w:tr>
      <w:tr w14:paraId="7D73A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E4A6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2.</w:t>
            </w:r>
            <w:r>
              <w:rPr>
                <w:rFonts w:hint="eastAsia" w:ascii="宋体" w:hAnsi="宋体" w:eastAsia="宋体" w:cs="宋体"/>
                <w:sz w:val="21"/>
                <w:szCs w:val="21"/>
              </w:rPr>
              <w:t>同意公开答复数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E0F9B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566E9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0C31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2E0B0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3.</w:t>
            </w:r>
            <w:r>
              <w:rPr>
                <w:rFonts w:hint="eastAsia" w:ascii="宋体" w:hAnsi="宋体" w:eastAsia="宋体" w:cs="宋体"/>
                <w:sz w:val="21"/>
                <w:szCs w:val="21"/>
              </w:rPr>
              <w:t>同意部分公开答复数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54940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B602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4D6A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F8957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4.</w:t>
            </w:r>
            <w:r>
              <w:rPr>
                <w:rFonts w:hint="eastAsia" w:ascii="宋体" w:hAnsi="宋体" w:eastAsia="宋体" w:cs="宋体"/>
                <w:sz w:val="21"/>
                <w:szCs w:val="21"/>
              </w:rPr>
              <w:t>不同意公开答复数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741E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495F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w:t>
            </w:r>
          </w:p>
        </w:tc>
      </w:tr>
      <w:tr w14:paraId="6CF5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A946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其中：涉及国家秘密</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2C212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B8A5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0EBE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2379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涉及商业秘密</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C569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DE023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487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A665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涉及个人隐私</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B008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1D30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1</w:t>
            </w:r>
          </w:p>
        </w:tc>
      </w:tr>
      <w:tr w14:paraId="16B56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C4DF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2400" w:right="0" w:hanging="2400"/>
              <w:jc w:val="left"/>
            </w:pPr>
            <w:r>
              <w:rPr>
                <w:rFonts w:hint="default" w:ascii="Arial" w:hAnsi="Arial" w:cs="Arial"/>
                <w:sz w:val="21"/>
                <w:szCs w:val="21"/>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13AF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F9EFB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6C4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02EE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不是《条例》所指政府信息</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2FC5F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B611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200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19AF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法律法规规定的其他情形</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D363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9AECF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0445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D203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5.</w:t>
            </w:r>
            <w:r>
              <w:rPr>
                <w:rFonts w:hint="eastAsia" w:ascii="宋体" w:hAnsi="宋体" w:eastAsia="宋体" w:cs="宋体"/>
                <w:sz w:val="21"/>
                <w:szCs w:val="21"/>
              </w:rPr>
              <w:t>不属于本行政机关公开数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35641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BC0D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76F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EFEF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6.</w:t>
            </w:r>
            <w:r>
              <w:rPr>
                <w:rFonts w:hint="eastAsia" w:ascii="宋体" w:hAnsi="宋体" w:eastAsia="宋体" w:cs="宋体"/>
                <w:sz w:val="21"/>
                <w:szCs w:val="21"/>
              </w:rPr>
              <w:t>申请信息不存在数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0E329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A6ACF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1767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914D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7.</w:t>
            </w:r>
            <w:r>
              <w:rPr>
                <w:rFonts w:hint="eastAsia" w:ascii="宋体" w:hAnsi="宋体" w:eastAsia="宋体" w:cs="宋体"/>
                <w:sz w:val="21"/>
                <w:szCs w:val="21"/>
              </w:rPr>
              <w:t>告知作出更改补充数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0A7D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1790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2DD0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659D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8.</w:t>
            </w:r>
            <w:r>
              <w:rPr>
                <w:rFonts w:hint="eastAsia" w:ascii="宋体" w:hAnsi="宋体" w:eastAsia="宋体" w:cs="宋体"/>
                <w:sz w:val="21"/>
                <w:szCs w:val="21"/>
              </w:rPr>
              <w:t>告知通过其他途径办理数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4B6DC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40F4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036D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BEF10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四、行政复议数量</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13D93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8FD3E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3B1C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6A4090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（一）维持具体行政行为数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93FBD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7DB5C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3F7D4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0515B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（二）被依法纠错数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45C10C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8AC8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59F47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AADB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（三）其他情形数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7454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042EC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67E0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912A0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五、行政诉讼数量</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D9F9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6901D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0C21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4C575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2538ED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8F32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3FF4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2D31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（二）被依法纠错数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0E4E0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969C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D59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11B9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（三）其他情形数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5578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8543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4DA5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57390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六、举报投诉数量</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F773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件</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A215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7CBAE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7DF3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七、依申请公开信息收取的费用</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5F2792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万元</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12B7E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4A64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5BFC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八、机构建设和保障经费情况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EFB2F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　</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A0D2981">
            <w:pPr>
              <w:rPr>
                <w:rFonts w:hint="eastAsia" w:ascii="宋体"/>
                <w:sz w:val="24"/>
                <w:szCs w:val="24"/>
              </w:rPr>
            </w:pPr>
          </w:p>
        </w:tc>
      </w:tr>
      <w:tr w14:paraId="13F6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3E1CC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（一）政府信息公开工作专门机构数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7144B4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个</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458564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4B83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5C6DF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（二）设置政府信息公开查阅点数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A291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个</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51005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4ED4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C94A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（三）从事政府信息公开工作人员数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4810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人</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0ABAA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7E1D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36B020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1.</w:t>
            </w:r>
            <w:r>
              <w:rPr>
                <w:rFonts w:hint="eastAsia" w:ascii="宋体" w:hAnsi="宋体" w:eastAsia="宋体" w:cs="宋体"/>
                <w:sz w:val="21"/>
                <w:szCs w:val="21"/>
              </w:rPr>
              <w:t>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A4C45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人</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78E9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50EF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7464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2.</w:t>
            </w:r>
            <w:r>
              <w:rPr>
                <w:rFonts w:hint="eastAsia" w:ascii="宋体" w:hAnsi="宋体" w:eastAsia="宋体" w:cs="宋体"/>
                <w:sz w:val="21"/>
                <w:szCs w:val="21"/>
              </w:rPr>
              <w:t>兼职人员数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63521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人</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796CB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2</w:t>
            </w:r>
          </w:p>
        </w:tc>
      </w:tr>
      <w:tr w14:paraId="75F4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4A0796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960" w:right="0" w:hanging="960"/>
              <w:jc w:val="left"/>
            </w:pPr>
            <w:r>
              <w:rPr>
                <w:rFonts w:hint="default" w:ascii="Arial" w:hAnsi="Arial" w:cs="Arial"/>
                <w:sz w:val="21"/>
                <w:szCs w:val="21"/>
              </w:rPr>
              <w:t>  </w:t>
            </w:r>
            <w:r>
              <w:rPr>
                <w:rFonts w:hint="eastAsia" w:ascii="宋体" w:hAnsi="宋体" w:eastAsia="宋体" w:cs="宋体"/>
                <w:sz w:val="21"/>
                <w:szCs w:val="21"/>
              </w:rPr>
              <w:t>（四）政府信息公开专项经费（不包括用于政府公报编辑管理及政府网站建设维护等方面的经费）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66C6E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万元</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05399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4A70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07D174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九、政府信息公开会议和培训情况</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1A6FEA0E">
            <w:pPr>
              <w:rPr>
                <w:rFonts w:hint="eastAsia" w:ascii="宋体"/>
                <w:sz w:val="24"/>
                <w:szCs w:val="24"/>
              </w:rPr>
            </w:pP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3BA75BC5">
            <w:pPr>
              <w:rPr>
                <w:rFonts w:hint="eastAsia" w:ascii="宋体"/>
                <w:sz w:val="24"/>
                <w:szCs w:val="24"/>
              </w:rPr>
            </w:pPr>
          </w:p>
        </w:tc>
      </w:tr>
      <w:tr w14:paraId="2753F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7C2B0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39DC4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2C6C9B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3</w:t>
            </w:r>
          </w:p>
        </w:tc>
      </w:tr>
      <w:tr w14:paraId="74A0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vAlign w:val="center"/>
          </w:tcPr>
          <w:p w14:paraId="2F7FC6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（二）举办各类培训班数</w:t>
            </w:r>
          </w:p>
        </w:tc>
        <w:tc>
          <w:tcPr>
            <w:tcW w:w="720" w:type="dxa"/>
            <w:gridSpan w:val="2"/>
            <w:tcBorders>
              <w:top w:val="nil"/>
              <w:left w:val="nil"/>
              <w:bottom w:val="single" w:color="auto" w:sz="4" w:space="0"/>
              <w:right w:val="single" w:color="auto" w:sz="4" w:space="0"/>
            </w:tcBorders>
            <w:shd w:val="clear" w:color="auto" w:fill="auto"/>
            <w:tcMar>
              <w:top w:w="0" w:type="dxa"/>
              <w:left w:w="108" w:type="dxa"/>
              <w:bottom w:w="0" w:type="dxa"/>
              <w:right w:w="108" w:type="dxa"/>
            </w:tcMar>
            <w:vAlign w:val="center"/>
          </w:tcPr>
          <w:p w14:paraId="6F3678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次</w:t>
            </w:r>
          </w:p>
        </w:tc>
        <w:tc>
          <w:tcPr>
            <w:tcW w:w="108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14:paraId="5CED3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0</w:t>
            </w:r>
          </w:p>
        </w:tc>
      </w:tr>
      <w:tr w14:paraId="1C7C6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14:paraId="6384A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  </w:t>
            </w:r>
            <w:r>
              <w:rPr>
                <w:rFonts w:hint="eastAsia" w:ascii="宋体" w:hAnsi="宋体" w:eastAsia="宋体" w:cs="宋体"/>
                <w:sz w:val="21"/>
                <w:szCs w:val="21"/>
              </w:rPr>
              <w:t>（三）接受培训人员数</w:t>
            </w:r>
          </w:p>
        </w:tc>
        <w:tc>
          <w:tcPr>
            <w:tcW w:w="720" w:type="dxa"/>
            <w:gridSpan w:val="2"/>
            <w:tcBorders>
              <w:top w:val="nil"/>
              <w:left w:val="nil"/>
              <w:bottom w:val="single" w:color="auto" w:sz="8" w:space="0"/>
              <w:right w:val="single" w:color="auto" w:sz="4" w:space="0"/>
            </w:tcBorders>
            <w:shd w:val="clear" w:color="auto" w:fill="auto"/>
            <w:tcMar>
              <w:top w:w="0" w:type="dxa"/>
              <w:left w:w="108" w:type="dxa"/>
              <w:bottom w:w="0" w:type="dxa"/>
              <w:right w:w="108" w:type="dxa"/>
            </w:tcMar>
            <w:vAlign w:val="center"/>
          </w:tcPr>
          <w:p w14:paraId="63DA2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人次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EB1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Arial" w:hAnsi="Arial" w:cs="Arial"/>
                <w:sz w:val="21"/>
                <w:szCs w:val="21"/>
              </w:rPr>
              <w:t>4</w:t>
            </w:r>
          </w:p>
        </w:tc>
      </w:tr>
      <w:tr w14:paraId="3C18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28F862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单位负责人：刘志刚               </w:t>
            </w:r>
            <w:r>
              <w:rPr>
                <w:rFonts w:hint="eastAsia" w:ascii="宋体" w:hAnsi="宋体" w:eastAsia="宋体" w:cs="宋体"/>
                <w:sz w:val="21"/>
                <w:szCs w:val="21"/>
              </w:rPr>
              <w:t>审核人：王淳</w:t>
            </w:r>
            <w:r>
              <w:rPr>
                <w:rFonts w:hint="default" w:ascii="Arial" w:hAnsi="Arial" w:cs="Arial"/>
                <w:sz w:val="21"/>
                <w:szCs w:val="21"/>
              </w:rPr>
              <w:t>                   </w:t>
            </w:r>
            <w:r>
              <w:rPr>
                <w:rFonts w:hint="eastAsia" w:ascii="宋体" w:hAnsi="宋体" w:eastAsia="宋体" w:cs="宋体"/>
                <w:sz w:val="21"/>
                <w:szCs w:val="21"/>
              </w:rPr>
              <w:t>填报人：刘莹莹</w:t>
            </w:r>
          </w:p>
        </w:tc>
      </w:tr>
      <w:tr w14:paraId="5D8F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jc w:val="center"/>
        </w:trPr>
        <w:tc>
          <w:tcPr>
            <w:tcW w:w="9555" w:type="dxa"/>
            <w:gridSpan w:val="5"/>
            <w:tcBorders>
              <w:top w:val="nil"/>
              <w:left w:val="nil"/>
              <w:bottom w:val="nil"/>
              <w:right w:val="nil"/>
            </w:tcBorders>
            <w:shd w:val="clear" w:color="auto" w:fill="auto"/>
            <w:tcMar>
              <w:top w:w="0" w:type="dxa"/>
              <w:left w:w="108" w:type="dxa"/>
              <w:bottom w:w="0" w:type="dxa"/>
              <w:right w:w="108" w:type="dxa"/>
            </w:tcMar>
            <w:vAlign w:val="center"/>
          </w:tcPr>
          <w:p w14:paraId="759C8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default" w:ascii="Arial" w:hAnsi="Arial" w:cs="Arial"/>
                <w:sz w:val="21"/>
                <w:szCs w:val="21"/>
              </w:rPr>
              <w:t>联系电话：010-67178997                                     </w:t>
            </w:r>
            <w:r>
              <w:rPr>
                <w:rFonts w:hint="eastAsia" w:ascii="宋体" w:hAnsi="宋体" w:eastAsia="宋体" w:cs="宋体"/>
                <w:sz w:val="21"/>
                <w:szCs w:val="21"/>
              </w:rPr>
              <w:t>填报日期：</w:t>
            </w:r>
            <w:r>
              <w:rPr>
                <w:rFonts w:hint="default" w:ascii="Arial" w:hAnsi="Arial" w:cs="Arial"/>
                <w:sz w:val="21"/>
                <w:szCs w:val="21"/>
              </w:rPr>
              <w:t>2017.1.16</w:t>
            </w:r>
          </w:p>
        </w:tc>
      </w:tr>
    </w:tbl>
    <w:p w14:paraId="4BCB9A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30A421AD"/>
    <w:rsid w:val="30A421AD"/>
    <w:rsid w:val="32EF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2555</Words>
  <Characters>2678</Characters>
  <Lines>0</Lines>
  <Paragraphs>0</Paragraphs>
  <TotalTime>0</TotalTime>
  <ScaleCrop>false</ScaleCrop>
  <LinksUpToDate>false</LinksUpToDate>
  <CharactersWithSpaces>2738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2023-05-10T07:35:00Z</dcterms:created>
  <dc:creator> 祺</dc:creator>
  <cp:lastModifiedBy>依然</cp:lastModifiedBy>
  <dcterms:modified xsi:type="dcterms:W3CDTF">2025-04-02T02:24:27Z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C86BD56D91FE45908255165C7C4B2A0C_11</vt:lpwstr>
  </property>
  <property fmtid="{D5CDD505-2E9C-101B-9397-08002B2CF9AE}" pid="4" name="KSOTemplateDocerSaveRecord">
    <vt:lpwstr>eyJoZGlkIjoiYTQwNDY3ZTAxMGZjMzU0NmYwOTUyZWY1MjcyMTJkMzYiLCJ1c2VySWQiOiIxMTc2MDE0ODk4In0=</vt:lpwstr>
  </property>
</Properties>
</file>