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Arial" w:hAnsi="Arial" w:cs="Arial"/>
          <w:sz w:val="21"/>
          <w:szCs w:val="21"/>
        </w:rPr>
        <w:t> </w:t>
      </w:r>
      <w:r>
        <w:rPr>
          <w:rFonts w:hint="eastAsia" w:ascii="宋体" w:hAnsi="宋体" w:eastAsia="宋体" w:cs="宋体"/>
          <w:sz w:val="18"/>
          <w:szCs w:val="18"/>
        </w:rPr>
        <w:t>本报告根据《中华人民共和国政府信息公开条例》（以下简称《条例》）要求，在北京市东城区人民政府东四街道办事处2016年度政府信息公开工作的基础上编制。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全文包括概述；政府信息公开机构、制度建设、渠道场所等情况；主动公开政府信息的情况；依申请公开政府信息的情况；因政府信息公开申请行政复议、提起行政诉讼的情况；政府信息公开的收费以及免除费用的情况；政府信息公开工作存在的不足以及改进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本报告中所列数据的统计期限自2016年1月1日起，至2016年12月31日止。本报告的电子版可在政府信息公开网站下载。如对报告有任何疑问，请与北京市东城区人民政府东四街道办事处办公室联系（地址:北京市东城区东四六条17号；邮编：100007；联系电话：010-64044922；电子邮箱：dongsijiedao@sina.com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2016年，东四街道根据《条例》要求开展政府信息公开工作。东四街道政府信息公开工作领导小组领导全面工作，办事处办公室为街道政府信息公开工作主管部门。制定了《东四街道政府信息公开实施细则》、《政府信息公开发布制度》等工作制度，明确了与信息公开相关的申请、接待、受理、处理、答复等工作流程，规范了信息发布工作流程、依申请公开工作流程等。在办事处办公室设立了政府信息公开接待窗口，受理各类信息公开咨询，居民也可以通过东四六条17号的街道服务大厅文件索取台、电子触摸屏和各社区文件索取栏，获得各类业务办理须知、流程和电话的纸质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二、主动公开情况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按照《条例》第9至12条规定的主动公开政府信息范围，开展政府信息公开和目录编制工作，并按照《条例》第15条规定，通过政府网站、服务大厅主动公开。按照《条例》第16条规定，利用现有办公场所和对外接待窗口，建设了依申请受理场所，设置政府信息公开专栏，并建立对外服务联动工作机制，为公民、法人或者其他组织获取政府信息提供便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本街道2016年共主动公开政府信息531条，全文电子化率达100%。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（二）公开形式及场所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1．在“数字东城”网站东四子站、北京市政府信息公开专栏、新浪政务微博、微信公众号“掌上东四”和《东四奥林匹克社区报》上主动公开信息；2.在办事处办公室、街道服务大厅和7个社区居委会服务站进行政府信息公开接待与咨询；3.在街道服务大厅设立政府信息公开相关信息资料自由索取台、电子信息屏，提供咨询服务和相关政策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三、依申请公开情况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为更好地提供政府信息公开服务，提高政府工作的透明度，编制了《东四街道办事处政依申请公开政府信息工作制度》、《东四街道政府信息公开依申请公开流程》，完善了政府信息依申请公开备案表，明确规定了公民、法人或者其他组织根据自身生产、生活、科研等特殊需要，依法向我街道申请获取相关政府信息的相关申请、接待、受理、处理、答复等方式方法，切实遵循“公开为原则，不公开为例外”的原则，做到信息真实可靠、公开规范及时、措施方便利民、服务高效诚恳。自2016年1月1日至12月31日，东四街道受理政府信息公开申请3件，没有产生相关的人员、信息和诉讼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四、复议和诉讼情况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2016年，针对本街道政府信息公开的行政复议申请0件。 针对本街道政府信息公开的行政诉讼案0件。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五、存在的不足和改进措施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2017年将重点改进和做好以下工作：一是深化重大事项公开，进一步优化政府信息公开指南，细化公开范围和目录，及时做好更新；推进决策公开、执行公开、管理公开、服务公开、结果公开。二是加大宣传培训力度，继续组织干部学习政府信息公开相关法律法规，掌握信息公开的具体要求和内容，熟悉依申请公开的受理程序及其要求，提高主动公开意识，提升业务水平。三是加大新媒体公开力度，进一步加大政务微博和微信公众号等新媒体公开方式方法，畅通公众参与渠道，提高政民公开互动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0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北京市东城区人民政府东四街道办事处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2017年3月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dsb</dc:creator>
  <cp:lastModifiedBy>杨阳</cp:lastModifiedBy>
  <dcterms:modified xsi:type="dcterms:W3CDTF">2020-12-17T07:52:34Z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