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color w:val="auto"/>
        </w:rPr>
      </w:pPr>
      <w:r>
        <w:rPr>
          <w:b w:val="0"/>
          <w:bCs w:val="0"/>
          <w:i w:val="0"/>
          <w:iCs w:val="0"/>
          <w:caps w:val="0"/>
          <w:color w:val="auto"/>
          <w:spacing w:val="0"/>
          <w:sz w:val="42"/>
          <w:szCs w:val="42"/>
          <w:shd w:val="clear" w:color="auto" w:fill="FFFFFF"/>
        </w:rPr>
        <w:t>北京市东城区审计局201</w:t>
      </w:r>
      <w:r>
        <w:rPr>
          <w:rFonts w:hint="eastAsia"/>
          <w:b w:val="0"/>
          <w:bCs w:val="0"/>
          <w:i w:val="0"/>
          <w:iCs w:val="0"/>
          <w:caps w:val="0"/>
          <w:color w:val="auto"/>
          <w:spacing w:val="0"/>
          <w:sz w:val="42"/>
          <w:szCs w:val="42"/>
          <w:shd w:val="clear" w:color="auto" w:fill="FFFFFF"/>
          <w:lang w:val="en-US" w:eastAsia="zh-CN"/>
        </w:rPr>
        <w:t>5</w:t>
      </w:r>
      <w:r>
        <w:rPr>
          <w:b w:val="0"/>
          <w:bCs w:val="0"/>
          <w:i w:val="0"/>
          <w:iCs w:val="0"/>
          <w:caps w:val="0"/>
          <w:color w:val="auto"/>
          <w:spacing w:val="0"/>
          <w:sz w:val="42"/>
          <w:szCs w:val="42"/>
          <w:shd w:val="clear" w:color="auto" w:fill="FFFFFF"/>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本报告根据《中华人民共和国政府信息公开条例》和《北京市政府信息公开规定》的要求，在我局2015年度政府信息公开工作的基础上编制。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全文包括概述，主动公开政府信息的情况，依申请公开政府信息和不予公开政府信息的情况，因政府信息公开申请行政复议、提起行政诉讼的情况，政府信息公开工作存在的不足及改进措施。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本报告中所列数据的统计期限自2015年1月1日起，至2015年12月31日止。本报告的电子版可在“首都之窗”门户网站（http://www.beijing.gov.cn/）下载。如对报告有任何疑问，请与北京市东城区审计局综合科联系（地址:北京市东城区天坛东路甲7号；邮编：100061；联系电话：010-67012288-8314；电子邮箱：gkdcsjj@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一、概述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根据《条例》要求,按照东城区政府统一部署，局领导班子高度重视信息公开工作，多次组织领导干部学习信息公开条例及相关制度规定，树立信息公开理念；逐步建立和完善了信息公开管理制度和行之有效的信息公开管理程序；在政府信息公开实际工作中始终坚持“谨遵要求、稳步推进、力保和谐稳定”的原则，逐步推进信息公开工作，强化信息公开工作力度，配备工作人员专门负责政府信息公开申请，积极公开相关信息，信息公开工作取得良好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我局公开的政府信息所涉网站主要包括：首都之窗政府信息公开专栏和政务公开网站（数字东城--区审计局），其中，首都之窗政府信息公开专栏是我局所主动公开的政府信息最全面的网站。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二、主动公开情况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（一）首都之窗-政府信息公开专栏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201</w:t>
      </w:r>
      <w:r>
        <w:rPr>
          <w:rFonts w:hint="eastAsia" w:ascii="宋体" w:hAnsi="宋体" w:eastAsia="宋体" w:cs="宋体"/>
          <w:i w:val="0"/>
          <w:iCs w:val="0"/>
          <w:caps w:val="0"/>
          <w:color w:val="auto"/>
          <w:spacing w:val="0"/>
          <w:sz w:val="28"/>
          <w:szCs w:val="28"/>
          <w:shd w:val="clear" w:color="auto" w:fill="FFFFFF"/>
          <w:lang w:val="en-US" w:eastAsia="zh-CN"/>
        </w:rPr>
        <w:t>5</w:t>
      </w:r>
      <w:r>
        <w:rPr>
          <w:rFonts w:hint="eastAsia" w:ascii="宋体" w:hAnsi="宋体" w:eastAsia="宋体" w:cs="宋体"/>
          <w:i w:val="0"/>
          <w:iCs w:val="0"/>
          <w:caps w:val="0"/>
          <w:color w:val="auto"/>
          <w:spacing w:val="0"/>
          <w:sz w:val="28"/>
          <w:szCs w:val="28"/>
          <w:shd w:val="clear" w:color="auto" w:fill="FFFFFF"/>
        </w:rPr>
        <w:t>年主动公开（更新）政府信息</w:t>
      </w:r>
      <w:r>
        <w:rPr>
          <w:rFonts w:hint="eastAsia" w:ascii="宋体" w:hAnsi="宋体" w:cs="宋体"/>
          <w:i w:val="0"/>
          <w:iCs w:val="0"/>
          <w:caps w:val="0"/>
          <w:color w:val="auto"/>
          <w:spacing w:val="0"/>
          <w:sz w:val="28"/>
          <w:szCs w:val="28"/>
          <w:shd w:val="clear" w:color="auto" w:fill="FFFFFF"/>
          <w:lang w:val="en-US" w:eastAsia="zh-CN"/>
        </w:rPr>
        <w:t>105</w:t>
      </w:r>
      <w:r>
        <w:rPr>
          <w:rFonts w:hint="eastAsia" w:ascii="宋体" w:hAnsi="宋体" w:eastAsia="宋体" w:cs="宋体"/>
          <w:i w:val="0"/>
          <w:iCs w:val="0"/>
          <w:caps w:val="0"/>
          <w:color w:val="auto"/>
          <w:spacing w:val="0"/>
          <w:sz w:val="28"/>
          <w:szCs w:val="28"/>
          <w:shd w:val="clear" w:color="auto" w:fill="FFFFFF"/>
        </w:rPr>
        <w:t>条，</w:t>
      </w:r>
      <w:r>
        <w:rPr>
          <w:rFonts w:hint="eastAsia" w:ascii="宋体" w:hAnsi="宋体" w:eastAsia="宋体" w:cs="宋体"/>
          <w:i w:val="0"/>
          <w:iCs w:val="0"/>
          <w:caps w:val="0"/>
          <w:color w:val="auto"/>
          <w:spacing w:val="0"/>
          <w:sz w:val="28"/>
          <w:szCs w:val="28"/>
          <w:shd w:val="clear" w:color="auto" w:fill="FFFFFF"/>
          <w:lang w:eastAsia="zh-CN"/>
        </w:rPr>
        <w:t>涵盖</w:t>
      </w:r>
      <w:r>
        <w:rPr>
          <w:rFonts w:hint="eastAsia" w:ascii="宋体" w:hAnsi="宋体" w:eastAsia="宋体" w:cs="宋体"/>
          <w:i w:val="0"/>
          <w:iCs w:val="0"/>
          <w:caps w:val="0"/>
          <w:color w:val="auto"/>
          <w:spacing w:val="0"/>
          <w:sz w:val="28"/>
          <w:szCs w:val="28"/>
          <w:shd w:val="clear" w:color="auto" w:fill="FFFFFF"/>
        </w:rPr>
        <w:t>规划计划</w:t>
      </w:r>
      <w:r>
        <w:rPr>
          <w:rFonts w:hint="eastAsia" w:ascii="宋体" w:hAnsi="宋体" w:eastAsia="宋体" w:cs="宋体"/>
          <w:i w:val="0"/>
          <w:iCs w:val="0"/>
          <w:caps w:val="0"/>
          <w:color w:val="auto"/>
          <w:spacing w:val="0"/>
          <w:sz w:val="28"/>
          <w:szCs w:val="28"/>
          <w:shd w:val="clear" w:color="auto" w:fill="FFFFFF"/>
          <w:lang w:eastAsia="zh-CN"/>
        </w:rPr>
        <w:t>类信息、</w:t>
      </w:r>
      <w:r>
        <w:rPr>
          <w:rFonts w:hint="eastAsia" w:ascii="宋体" w:hAnsi="宋体" w:eastAsia="宋体" w:cs="宋体"/>
          <w:i w:val="0"/>
          <w:iCs w:val="0"/>
          <w:caps w:val="0"/>
          <w:color w:val="auto"/>
          <w:spacing w:val="0"/>
          <w:sz w:val="28"/>
          <w:szCs w:val="28"/>
          <w:shd w:val="clear" w:color="auto" w:fill="FFFFFF"/>
        </w:rPr>
        <w:t>部门动态类信息</w:t>
      </w:r>
      <w:r>
        <w:rPr>
          <w:rFonts w:hint="eastAsia" w:ascii="宋体" w:hAnsi="宋体" w:eastAsia="宋体" w:cs="宋体"/>
          <w:i w:val="0"/>
          <w:iCs w:val="0"/>
          <w:caps w:val="0"/>
          <w:color w:val="auto"/>
          <w:spacing w:val="0"/>
          <w:sz w:val="28"/>
          <w:szCs w:val="28"/>
          <w:shd w:val="clear" w:color="auto" w:fill="FFFFFF"/>
          <w:lang w:eastAsia="zh-CN"/>
        </w:rPr>
        <w:t>以及</w:t>
      </w:r>
      <w:r>
        <w:rPr>
          <w:rFonts w:hint="eastAsia" w:ascii="宋体" w:hAnsi="宋体" w:eastAsia="宋体" w:cs="宋体"/>
          <w:i w:val="0"/>
          <w:iCs w:val="0"/>
          <w:caps w:val="0"/>
          <w:color w:val="auto"/>
          <w:spacing w:val="0"/>
          <w:sz w:val="28"/>
          <w:szCs w:val="28"/>
          <w:shd w:val="clear" w:color="auto" w:fill="FFFFFF"/>
        </w:rPr>
        <w:t>结果公示类</w:t>
      </w:r>
      <w:r>
        <w:rPr>
          <w:rFonts w:hint="eastAsia" w:ascii="宋体" w:hAnsi="宋体" w:eastAsia="宋体" w:cs="宋体"/>
          <w:i w:val="0"/>
          <w:iCs w:val="0"/>
          <w:caps w:val="0"/>
          <w:color w:val="auto"/>
          <w:spacing w:val="0"/>
          <w:sz w:val="28"/>
          <w:szCs w:val="28"/>
          <w:shd w:val="clear" w:color="auto" w:fill="FFFFFF"/>
          <w:lang w:eastAsia="zh-CN"/>
        </w:rPr>
        <w:t>类信息等方面</w:t>
      </w:r>
      <w:r>
        <w:rPr>
          <w:rFonts w:hint="eastAsia" w:ascii="宋体" w:hAnsi="宋体" w:eastAsia="宋体" w:cs="宋体"/>
          <w:i w:val="0"/>
          <w:iCs w:val="0"/>
          <w:caps w:val="0"/>
          <w:color w:val="auto"/>
          <w:spacing w:val="0"/>
          <w:sz w:val="28"/>
          <w:szCs w:val="28"/>
          <w:shd w:val="clear" w:color="auto" w:fill="FFFFFF"/>
        </w:rPr>
        <w:t>。</w:t>
      </w:r>
      <w:r>
        <w:rPr>
          <w:rFonts w:hint="eastAsia" w:ascii="宋体" w:hAnsi="宋体" w:eastAsia="宋体" w:cs="宋体"/>
          <w:i w:val="0"/>
          <w:iCs w:val="0"/>
          <w:caps w:val="0"/>
          <w:color w:val="auto"/>
          <w:spacing w:val="0"/>
          <w:sz w:val="28"/>
          <w:szCs w:val="28"/>
          <w:shd w:val="clear" w:color="auto" w:fill="FFFFFF"/>
        </w:rPr>
        <w:t>全文</w:t>
      </w:r>
      <w:r>
        <w:rPr>
          <w:rFonts w:hint="eastAsia" w:ascii="宋体" w:hAnsi="宋体" w:eastAsia="宋体" w:cs="宋体"/>
          <w:i w:val="0"/>
          <w:iCs w:val="0"/>
          <w:caps w:val="0"/>
          <w:color w:val="auto"/>
          <w:spacing w:val="0"/>
          <w:sz w:val="28"/>
          <w:szCs w:val="28"/>
          <w:shd w:val="clear" w:color="auto" w:fill="FFFFFF"/>
        </w:rPr>
        <w:t>电子化率达100%。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（二）政府信息公开查阅场所</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按规定向政府信息公开查阅场所（</w:t>
      </w:r>
      <w:r>
        <w:rPr>
          <w:rFonts w:hint="eastAsia" w:ascii="宋体" w:hAnsi="宋体" w:eastAsia="宋体" w:cs="宋体"/>
          <w:i w:val="0"/>
          <w:iCs w:val="0"/>
          <w:caps w:val="0"/>
          <w:color w:val="auto"/>
          <w:spacing w:val="-6"/>
          <w:sz w:val="28"/>
          <w:szCs w:val="28"/>
          <w:shd w:val="clear" w:color="auto" w:fill="FFFFFF"/>
        </w:rPr>
        <w:t>东城区档案馆、区政府信息公开查阅大厅、东城区图书馆</w:t>
      </w:r>
      <w:r>
        <w:rPr>
          <w:rFonts w:hint="eastAsia" w:ascii="宋体" w:hAnsi="宋体" w:eastAsia="宋体" w:cs="宋体"/>
          <w:i w:val="0"/>
          <w:iCs w:val="0"/>
          <w:caps w:val="0"/>
          <w:color w:val="auto"/>
          <w:spacing w:val="0"/>
          <w:sz w:val="28"/>
          <w:szCs w:val="28"/>
          <w:shd w:val="clear" w:color="auto" w:fill="FFFFFF"/>
        </w:rPr>
        <w:t>）移送了符合《东城区主动公开政府信息纸质文本移送管理办法》（</w:t>
      </w:r>
      <w:r>
        <w:rPr>
          <w:rFonts w:hint="eastAsia" w:ascii="宋体" w:hAnsi="宋体" w:eastAsia="宋体" w:cs="宋体"/>
          <w:i w:val="0"/>
          <w:iCs w:val="0"/>
          <w:caps w:val="0"/>
          <w:color w:val="auto"/>
          <w:spacing w:val="0"/>
          <w:sz w:val="28"/>
          <w:szCs w:val="28"/>
          <w:shd w:val="clear" w:color="auto" w:fill="FFFFFF"/>
        </w:rPr>
        <w:t>东政办发〔2012〕29号）纸质政府信息。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三、依申请公开情况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201</w:t>
      </w:r>
      <w:r>
        <w:rPr>
          <w:rFonts w:hint="eastAsia" w:ascii="宋体" w:hAnsi="宋体" w:eastAsia="宋体" w:cs="宋体"/>
          <w:i w:val="0"/>
          <w:iCs w:val="0"/>
          <w:caps w:val="0"/>
          <w:color w:val="auto"/>
          <w:spacing w:val="0"/>
          <w:sz w:val="28"/>
          <w:szCs w:val="28"/>
          <w:shd w:val="clear" w:color="auto" w:fill="FFFFFF"/>
          <w:lang w:val="en-US" w:eastAsia="zh-CN"/>
        </w:rPr>
        <w:t>5</w:t>
      </w:r>
      <w:r>
        <w:rPr>
          <w:rFonts w:hint="eastAsia" w:ascii="宋体" w:hAnsi="宋体" w:eastAsia="宋体" w:cs="宋体"/>
          <w:i w:val="0"/>
          <w:iCs w:val="0"/>
          <w:caps w:val="0"/>
          <w:color w:val="auto"/>
          <w:spacing w:val="0"/>
          <w:sz w:val="28"/>
          <w:szCs w:val="28"/>
          <w:shd w:val="clear" w:color="auto" w:fill="FFFFFF"/>
        </w:rPr>
        <w:t>年，</w:t>
      </w:r>
      <w:r>
        <w:rPr>
          <w:rFonts w:hint="eastAsia" w:ascii="宋体" w:hAnsi="宋体" w:eastAsia="宋体" w:cs="宋体"/>
          <w:i w:val="0"/>
          <w:iCs w:val="0"/>
          <w:caps w:val="0"/>
          <w:color w:val="auto"/>
          <w:spacing w:val="0"/>
          <w:sz w:val="28"/>
          <w:szCs w:val="28"/>
          <w:shd w:val="clear" w:color="auto" w:fill="FFFFFF"/>
        </w:rPr>
        <w:t>我局未收到政府信息公开申请事项。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（二）依申请公开政府信息收费情况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免收相关费用。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四、复议、诉讼及举报情况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我局政府信息公开工作中未发生复议、诉讼及举报情况。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color="auto" w:fill="FFFFFF"/>
        </w:rPr>
        <w:t>五、存在的不足及改进措施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240" w:lineRule="auto"/>
        <w:ind w:left="0" w:right="0" w:firstLine="641"/>
        <w:textAlignment w:val="auto"/>
        <w:rPr>
          <w:rFonts w:hint="eastAsia" w:ascii="宋体" w:hAnsi="宋体" w:eastAsia="宋体" w:cs="宋体"/>
          <w:i w:val="0"/>
          <w:iCs w:val="0"/>
          <w:caps w:val="0"/>
          <w:color w:val="auto"/>
          <w:spacing w:val="0"/>
          <w:sz w:val="28"/>
          <w:szCs w:val="28"/>
          <w:shd w:val="clear" w:color="auto" w:fill="FFFFFF"/>
          <w:lang w:val="en-US" w:eastAsia="zh-CN"/>
        </w:rPr>
      </w:pPr>
      <w:r>
        <w:rPr>
          <w:rFonts w:hint="eastAsia" w:ascii="宋体" w:hAnsi="宋体" w:eastAsia="宋体" w:cs="宋体"/>
          <w:i w:val="0"/>
          <w:iCs w:val="0"/>
          <w:caps w:val="0"/>
          <w:color w:val="auto"/>
          <w:spacing w:val="0"/>
          <w:sz w:val="28"/>
          <w:szCs w:val="28"/>
          <w:shd w:val="clear" w:color="auto" w:fill="FFFFFF"/>
          <w:lang w:eastAsia="zh-CN"/>
        </w:rPr>
        <w:t>我局</w:t>
      </w:r>
      <w:r>
        <w:rPr>
          <w:rFonts w:hint="eastAsia" w:ascii="宋体" w:hAnsi="宋体" w:eastAsia="宋体" w:cs="宋体"/>
          <w:i w:val="0"/>
          <w:iCs w:val="0"/>
          <w:caps w:val="0"/>
          <w:color w:val="auto"/>
          <w:spacing w:val="0"/>
          <w:sz w:val="28"/>
          <w:szCs w:val="28"/>
          <w:shd w:val="clear" w:color="auto" w:fill="FFFFFF"/>
        </w:rPr>
        <w:t>按照《条例》要求积极开展政府信息公开工作,</w:t>
      </w:r>
      <w:r>
        <w:rPr>
          <w:rFonts w:hint="eastAsia" w:ascii="宋体" w:hAnsi="宋体" w:eastAsia="宋体" w:cs="宋体"/>
          <w:i w:val="0"/>
          <w:iCs w:val="0"/>
          <w:caps w:val="0"/>
          <w:color w:val="auto"/>
          <w:spacing w:val="0"/>
          <w:sz w:val="28"/>
          <w:szCs w:val="28"/>
          <w:shd w:val="clear" w:color="auto" w:fill="FFFFFF"/>
          <w:lang w:eastAsia="zh-CN"/>
        </w:rPr>
        <w:t>虽</w:t>
      </w:r>
      <w:r>
        <w:rPr>
          <w:rFonts w:hint="eastAsia" w:ascii="宋体" w:hAnsi="宋体" w:eastAsia="宋体" w:cs="宋体"/>
          <w:i w:val="0"/>
          <w:iCs w:val="0"/>
          <w:caps w:val="0"/>
          <w:color w:val="auto"/>
          <w:spacing w:val="0"/>
          <w:sz w:val="28"/>
          <w:szCs w:val="28"/>
          <w:shd w:val="clear" w:color="auto" w:fill="FFFFFF"/>
        </w:rPr>
        <w:t>取得了一定成效,但</w:t>
      </w:r>
      <w:r>
        <w:rPr>
          <w:rFonts w:hint="eastAsia" w:ascii="宋体" w:hAnsi="宋体" w:eastAsia="宋体" w:cs="宋体"/>
          <w:i w:val="0"/>
          <w:iCs w:val="0"/>
          <w:caps w:val="0"/>
          <w:color w:val="auto"/>
          <w:spacing w:val="0"/>
          <w:sz w:val="28"/>
          <w:szCs w:val="28"/>
          <w:shd w:val="clear" w:color="auto" w:fill="FFFFFF"/>
          <w:lang w:eastAsia="zh-CN"/>
        </w:rPr>
        <w:t>在</w:t>
      </w:r>
      <w:r>
        <w:rPr>
          <w:rFonts w:hint="eastAsia" w:ascii="宋体" w:hAnsi="宋体" w:eastAsia="宋体" w:cs="宋体"/>
          <w:i w:val="0"/>
          <w:iCs w:val="0"/>
          <w:caps w:val="0"/>
          <w:color w:val="auto"/>
          <w:spacing w:val="0"/>
          <w:sz w:val="28"/>
          <w:szCs w:val="28"/>
          <w:shd w:val="clear" w:color="auto" w:fill="FFFFFF"/>
        </w:rPr>
        <w:t>审计结果公告制度，公告的形式和程序</w:t>
      </w:r>
      <w:r>
        <w:rPr>
          <w:rFonts w:hint="eastAsia" w:ascii="宋体" w:hAnsi="宋体" w:eastAsia="宋体" w:cs="宋体"/>
          <w:i w:val="0"/>
          <w:iCs w:val="0"/>
          <w:caps w:val="0"/>
          <w:color w:val="auto"/>
          <w:spacing w:val="0"/>
          <w:sz w:val="28"/>
          <w:szCs w:val="28"/>
          <w:shd w:val="clear" w:color="auto" w:fill="FFFFFF"/>
          <w:lang w:eastAsia="zh-CN"/>
        </w:rPr>
        <w:t>以及</w:t>
      </w:r>
      <w:r>
        <w:rPr>
          <w:rFonts w:hint="eastAsia" w:ascii="宋体" w:hAnsi="宋体" w:eastAsia="宋体" w:cs="宋体"/>
          <w:i w:val="0"/>
          <w:iCs w:val="0"/>
          <w:caps w:val="0"/>
          <w:color w:val="auto"/>
          <w:spacing w:val="0"/>
          <w:sz w:val="28"/>
          <w:szCs w:val="28"/>
          <w:shd w:val="clear" w:color="auto" w:fill="FFFFFF"/>
        </w:rPr>
        <w:t>内容</w:t>
      </w:r>
      <w:r>
        <w:rPr>
          <w:rFonts w:hint="eastAsia" w:ascii="宋体" w:hAnsi="宋体" w:eastAsia="宋体" w:cs="宋体"/>
          <w:i w:val="0"/>
          <w:iCs w:val="0"/>
          <w:caps w:val="0"/>
          <w:color w:val="auto"/>
          <w:spacing w:val="0"/>
          <w:sz w:val="28"/>
          <w:szCs w:val="28"/>
          <w:shd w:val="clear" w:color="auto" w:fill="FFFFFF"/>
          <w:lang w:eastAsia="zh-CN"/>
        </w:rPr>
        <w:t>等方面还有待于进一步提高</w:t>
      </w:r>
      <w:r>
        <w:rPr>
          <w:rFonts w:hint="eastAsia" w:ascii="宋体" w:hAnsi="宋体" w:eastAsia="宋体" w:cs="宋体"/>
          <w:i w:val="0"/>
          <w:iCs w:val="0"/>
          <w:caps w:val="0"/>
          <w:color w:val="auto"/>
          <w:spacing w:val="0"/>
          <w:sz w:val="28"/>
          <w:szCs w:val="28"/>
          <w:shd w:val="clear" w:color="auto" w:fill="FFFFFF"/>
        </w:rPr>
        <w:t>。2016年,</w:t>
      </w:r>
      <w:r>
        <w:rPr>
          <w:rFonts w:hint="eastAsia" w:ascii="宋体" w:hAnsi="宋体" w:eastAsia="宋体" w:cs="宋体"/>
          <w:i w:val="0"/>
          <w:iCs w:val="0"/>
          <w:caps w:val="0"/>
          <w:color w:val="auto"/>
          <w:spacing w:val="0"/>
          <w:sz w:val="28"/>
          <w:szCs w:val="28"/>
          <w:shd w:val="clear" w:color="auto" w:fill="FFFFFF"/>
          <w:lang w:eastAsia="zh-CN"/>
        </w:rPr>
        <w:t>我局</w:t>
      </w:r>
      <w:r>
        <w:rPr>
          <w:rFonts w:hint="eastAsia" w:ascii="宋体" w:hAnsi="宋体" w:eastAsia="宋体" w:cs="宋体"/>
          <w:i w:val="0"/>
          <w:iCs w:val="0"/>
          <w:caps w:val="0"/>
          <w:color w:val="auto"/>
          <w:spacing w:val="0"/>
          <w:sz w:val="28"/>
          <w:szCs w:val="28"/>
          <w:shd w:val="clear" w:color="auto" w:fill="FFFFFF"/>
        </w:rPr>
        <w:t>将进一步提高思想认识,加强学习培训,增强服务意识,努力提高业务水平,进一步完善政府信息公开相关的工作机制,促进政府信息公开工作的科学化、规范化和制度化。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E15DD"/>
    <w:rsid w:val="281E15DD"/>
    <w:rsid w:val="5988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uiPriority w:val="0"/>
    <w:pPr>
      <w:spacing w:line="240" w:lineRule="atLeast"/>
      <w:ind w:right="150" w:rightChars="150"/>
    </w:pPr>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2021-11-26T03:08:00Z</dcterms:created>
  <dc:creator>曹敬佩</dc:creator>
  <cp:lastModifiedBy>曹敬佩</cp:lastModifiedBy>
  <cp:lastPrinted>2021-11-26T03:42:34Z</cp:lastPrinted>
  <dcterms:modified xsi:type="dcterms:W3CDTF">2021-11-26T09:09:55Z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