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3FB3" w:rsidRPr="005F0F69" w:rsidRDefault="00EA57A7">
      <w:pPr>
        <w:widowControl/>
        <w:spacing w:line="540" w:lineRule="exact"/>
        <w:jc w:val="center"/>
        <w:rPr>
          <w:rFonts w:ascii="方正小标宋简体" w:eastAsia="方正小标宋简体" w:hAnsi="ˎ̥" w:cs="Arial"/>
          <w:color w:val="333333"/>
          <w:kern w:val="0"/>
          <w:sz w:val="40"/>
          <w:szCs w:val="36"/>
        </w:rPr>
      </w:pPr>
      <w:r w:rsidRPr="005F0F69">
        <w:rPr>
          <w:rFonts w:ascii="方正小标宋简体" w:eastAsia="方正小标宋简体" w:hAnsi="ˎ̥" w:cs="Arial" w:hint="eastAsia"/>
          <w:color w:val="333333"/>
          <w:kern w:val="0"/>
          <w:sz w:val="40"/>
          <w:szCs w:val="36"/>
        </w:rPr>
        <w:t>东城区卫生局2008年度政府信息公开年度报告</w:t>
      </w:r>
    </w:p>
    <w:p w:rsidR="00233FB3" w:rsidRDefault="00233FB3">
      <w:pPr>
        <w:widowControl/>
        <w:spacing w:line="560" w:lineRule="exact"/>
        <w:rPr>
          <w:rFonts w:ascii="ˎ̥" w:hAnsi="ˎ̥" w:cs="Arial"/>
          <w:color w:val="333333"/>
          <w:kern w:val="0"/>
          <w:szCs w:val="21"/>
        </w:rPr>
      </w:pPr>
    </w:p>
    <w:p w:rsidR="00FC2C0A" w:rsidRPr="00FC2C0A" w:rsidRDefault="00FC2C0A" w:rsidP="00476861">
      <w:pPr>
        <w:widowControl/>
        <w:shd w:val="clear" w:color="auto" w:fill="FFFFFF"/>
        <w:spacing w:line="560" w:lineRule="atLeast"/>
        <w:ind w:firstLine="624"/>
        <w:jc w:val="left"/>
        <w:rPr>
          <w:rFonts w:ascii="微软雅黑" w:eastAsia="微软雅黑" w:hAnsi="微软雅黑" w:cs="宋体"/>
          <w:color w:val="404040"/>
          <w:kern w:val="0"/>
          <w:sz w:val="24"/>
          <w:szCs w:val="24"/>
        </w:rPr>
      </w:pPr>
      <w:r w:rsidRPr="00FC2C0A">
        <w:rPr>
          <w:rFonts w:ascii="仿宋_GB2312" w:eastAsia="仿宋_GB2312" w:hAnsi="微软雅黑" w:cs="宋体" w:hint="eastAsia"/>
          <w:color w:val="404040"/>
          <w:kern w:val="0"/>
          <w:sz w:val="32"/>
          <w:szCs w:val="32"/>
        </w:rPr>
        <w:t>本报告是根据《中华人民共和国政府信息公开条例》（以下简称《条例》）要求，</w:t>
      </w:r>
      <w:r w:rsidR="00235644">
        <w:rPr>
          <w:rFonts w:ascii="仿宋_GB2312" w:eastAsia="仿宋_GB2312" w:hAnsi="微软雅黑" w:cs="宋体" w:hint="eastAsia"/>
          <w:color w:val="404040"/>
          <w:kern w:val="0"/>
          <w:sz w:val="32"/>
          <w:szCs w:val="32"/>
        </w:rPr>
        <w:t>由</w:t>
      </w:r>
      <w:r w:rsidRPr="00FC2C0A">
        <w:rPr>
          <w:rFonts w:ascii="仿宋_GB2312" w:eastAsia="仿宋_GB2312" w:hAnsi="微软雅黑" w:cs="宋体" w:hint="eastAsia"/>
          <w:color w:val="404040"/>
          <w:kern w:val="0"/>
          <w:sz w:val="32"/>
          <w:szCs w:val="32"/>
        </w:rPr>
        <w:t>东城区</w:t>
      </w:r>
      <w:r>
        <w:rPr>
          <w:rFonts w:ascii="仿宋_GB2312" w:eastAsia="仿宋_GB2312" w:hAnsi="微软雅黑" w:cs="宋体" w:hint="eastAsia"/>
          <w:color w:val="404040"/>
          <w:kern w:val="0"/>
          <w:sz w:val="32"/>
          <w:szCs w:val="32"/>
        </w:rPr>
        <w:t>卫生局</w:t>
      </w:r>
      <w:r w:rsidR="00235644">
        <w:rPr>
          <w:rFonts w:ascii="仿宋_GB2312" w:eastAsia="仿宋_GB2312" w:hAnsi="微软雅黑" w:cs="宋体" w:hint="eastAsia"/>
          <w:color w:val="404040"/>
          <w:kern w:val="0"/>
          <w:sz w:val="32"/>
          <w:szCs w:val="32"/>
        </w:rPr>
        <w:t>编制</w:t>
      </w:r>
      <w:r w:rsidRPr="00FC2C0A">
        <w:rPr>
          <w:rFonts w:ascii="仿宋_GB2312" w:eastAsia="仿宋_GB2312" w:hAnsi="微软雅黑" w:cs="宋体" w:hint="eastAsia"/>
          <w:color w:val="404040"/>
          <w:kern w:val="0"/>
          <w:sz w:val="32"/>
          <w:szCs w:val="32"/>
        </w:rPr>
        <w:t>的</w:t>
      </w:r>
      <w:r w:rsidR="00235644" w:rsidRPr="00FC2C0A">
        <w:rPr>
          <w:rFonts w:ascii="仿宋_GB2312" w:eastAsia="仿宋_GB2312" w:hAnsi="微软雅黑" w:cs="宋体" w:hint="eastAsia"/>
          <w:color w:val="404040"/>
          <w:kern w:val="0"/>
          <w:sz w:val="32"/>
          <w:szCs w:val="32"/>
        </w:rPr>
        <w:t>200</w:t>
      </w:r>
      <w:r w:rsidR="00235644">
        <w:rPr>
          <w:rFonts w:ascii="仿宋_GB2312" w:eastAsia="仿宋_GB2312" w:hAnsi="微软雅黑" w:cs="宋体" w:hint="eastAsia"/>
          <w:color w:val="404040"/>
          <w:kern w:val="0"/>
          <w:sz w:val="32"/>
          <w:szCs w:val="32"/>
        </w:rPr>
        <w:t>8</w:t>
      </w:r>
      <w:r w:rsidR="00235644" w:rsidRPr="00FC2C0A">
        <w:rPr>
          <w:rFonts w:ascii="仿宋_GB2312" w:eastAsia="仿宋_GB2312" w:hAnsi="微软雅黑" w:cs="宋体" w:hint="eastAsia"/>
          <w:color w:val="404040"/>
          <w:kern w:val="0"/>
          <w:sz w:val="32"/>
          <w:szCs w:val="32"/>
        </w:rPr>
        <w:t>年度</w:t>
      </w:r>
      <w:r w:rsidR="00235644">
        <w:rPr>
          <w:rFonts w:ascii="仿宋_GB2312" w:eastAsia="仿宋_GB2312" w:hAnsi="微软雅黑" w:cs="宋体" w:hint="eastAsia"/>
          <w:color w:val="404040"/>
          <w:kern w:val="0"/>
          <w:sz w:val="32"/>
          <w:szCs w:val="32"/>
        </w:rPr>
        <w:t>政府信息公开工作年度报告</w:t>
      </w:r>
      <w:r w:rsidRPr="00FC2C0A">
        <w:rPr>
          <w:rFonts w:ascii="仿宋_GB2312" w:eastAsia="仿宋_GB2312" w:hAnsi="微软雅黑" w:cs="宋体" w:hint="eastAsia"/>
          <w:color w:val="404040"/>
          <w:kern w:val="0"/>
          <w:sz w:val="32"/>
          <w:szCs w:val="32"/>
        </w:rPr>
        <w:t>。</w:t>
      </w:r>
    </w:p>
    <w:p w:rsidR="00FC2C0A" w:rsidRPr="00FC2C0A" w:rsidRDefault="00235644" w:rsidP="00476861">
      <w:pPr>
        <w:widowControl/>
        <w:shd w:val="clear" w:color="auto" w:fill="FFFFFF"/>
        <w:spacing w:line="560" w:lineRule="atLeast"/>
        <w:ind w:firstLine="640"/>
        <w:jc w:val="left"/>
        <w:rPr>
          <w:rFonts w:ascii="微软雅黑" w:eastAsia="微软雅黑" w:hAnsi="微软雅黑" w:cs="宋体"/>
          <w:color w:val="404040"/>
          <w:kern w:val="0"/>
          <w:sz w:val="24"/>
          <w:szCs w:val="24"/>
        </w:rPr>
      </w:pPr>
      <w:r>
        <w:rPr>
          <w:rFonts w:ascii="仿宋_GB2312" w:eastAsia="仿宋_GB2312" w:hAnsi="微软雅黑" w:cs="宋体" w:hint="eastAsia"/>
          <w:color w:val="404040"/>
          <w:kern w:val="0"/>
          <w:sz w:val="32"/>
          <w:szCs w:val="32"/>
        </w:rPr>
        <w:t>全文包括概述、</w:t>
      </w:r>
      <w:r w:rsidR="00FC2C0A" w:rsidRPr="00FC2C0A">
        <w:rPr>
          <w:rFonts w:ascii="仿宋_GB2312" w:eastAsia="仿宋_GB2312" w:hAnsi="微软雅黑" w:cs="宋体" w:hint="eastAsia"/>
          <w:color w:val="404040"/>
          <w:kern w:val="0"/>
          <w:sz w:val="32"/>
          <w:szCs w:val="32"/>
        </w:rPr>
        <w:t>主动公开</w:t>
      </w:r>
      <w:r>
        <w:rPr>
          <w:rFonts w:ascii="仿宋_GB2312" w:eastAsia="仿宋_GB2312" w:hAnsi="微软雅黑" w:cs="宋体" w:hint="eastAsia"/>
          <w:color w:val="404040"/>
          <w:kern w:val="0"/>
          <w:sz w:val="32"/>
          <w:szCs w:val="32"/>
        </w:rPr>
        <w:t>情况、依申请公开以及政府信息公开申请行政复议、提起行政诉讼的情况、存在问题和改进情况</w:t>
      </w:r>
      <w:r w:rsidR="00FC2C0A" w:rsidRPr="00FC2C0A">
        <w:rPr>
          <w:rFonts w:ascii="仿宋_GB2312" w:eastAsia="仿宋_GB2312" w:hAnsi="微软雅黑" w:cs="宋体" w:hint="eastAsia"/>
          <w:color w:val="404040"/>
          <w:kern w:val="0"/>
          <w:sz w:val="32"/>
          <w:szCs w:val="32"/>
        </w:rPr>
        <w:t>。</w:t>
      </w:r>
    </w:p>
    <w:p w:rsidR="00FC2C0A" w:rsidRPr="00FC2C0A" w:rsidRDefault="00FC2C0A" w:rsidP="00476861">
      <w:pPr>
        <w:widowControl/>
        <w:shd w:val="clear" w:color="auto" w:fill="FFFFFF"/>
        <w:spacing w:line="560" w:lineRule="atLeast"/>
        <w:ind w:firstLine="640"/>
        <w:jc w:val="left"/>
        <w:rPr>
          <w:rFonts w:ascii="微软雅黑" w:eastAsia="微软雅黑" w:hAnsi="微软雅黑" w:cs="宋体"/>
          <w:color w:val="404040"/>
          <w:kern w:val="0"/>
          <w:sz w:val="24"/>
          <w:szCs w:val="24"/>
        </w:rPr>
      </w:pPr>
      <w:r w:rsidRPr="00FC2C0A">
        <w:rPr>
          <w:rFonts w:ascii="仿宋_GB2312" w:eastAsia="仿宋_GB2312" w:hAnsi="微软雅黑" w:cs="宋体" w:hint="eastAsia"/>
          <w:color w:val="404040"/>
          <w:kern w:val="0"/>
          <w:sz w:val="32"/>
          <w:szCs w:val="32"/>
        </w:rPr>
        <w:t>本政府网站http://202.108.143.23:7001上可下载本报告的电子版。如对本报告有任何疑问，请与东城区</w:t>
      </w:r>
      <w:r w:rsidR="005A5908">
        <w:rPr>
          <w:rFonts w:ascii="仿宋_GB2312" w:eastAsia="仿宋_GB2312" w:hAnsi="微软雅黑" w:cs="宋体" w:hint="eastAsia"/>
          <w:color w:val="404040"/>
          <w:kern w:val="0"/>
          <w:sz w:val="32"/>
          <w:szCs w:val="32"/>
        </w:rPr>
        <w:t>卫生局</w:t>
      </w:r>
      <w:r w:rsidRPr="00FC2C0A">
        <w:rPr>
          <w:rFonts w:ascii="仿宋_GB2312" w:eastAsia="仿宋_GB2312" w:hAnsi="微软雅黑" w:cs="宋体" w:hint="eastAsia"/>
          <w:color w:val="404040"/>
          <w:kern w:val="0"/>
          <w:sz w:val="32"/>
          <w:szCs w:val="32"/>
        </w:rPr>
        <w:t>政府信息公开办公室联系（地址：北京市东城区</w:t>
      </w:r>
      <w:r w:rsidR="005A5908">
        <w:rPr>
          <w:rFonts w:ascii="仿宋_GB2312" w:eastAsia="仿宋_GB2312" w:hAnsi="微软雅黑" w:cs="宋体" w:hint="eastAsia"/>
          <w:color w:val="404040"/>
          <w:kern w:val="0"/>
          <w:sz w:val="32"/>
          <w:szCs w:val="32"/>
        </w:rPr>
        <w:t>东四十一条83号院卫生局</w:t>
      </w:r>
      <w:r w:rsidRPr="00FC2C0A">
        <w:rPr>
          <w:rFonts w:ascii="仿宋_GB2312" w:eastAsia="仿宋_GB2312" w:hAnsi="微软雅黑" w:cs="宋体" w:hint="eastAsia"/>
          <w:color w:val="404040"/>
          <w:kern w:val="0"/>
          <w:sz w:val="32"/>
          <w:szCs w:val="32"/>
        </w:rPr>
        <w:t>信息公开办公室；邮编：1000</w:t>
      </w:r>
      <w:r w:rsidR="005A5908">
        <w:rPr>
          <w:rFonts w:ascii="仿宋_GB2312" w:eastAsia="仿宋_GB2312" w:hAnsi="微软雅黑" w:cs="宋体" w:hint="eastAsia"/>
          <w:color w:val="404040"/>
          <w:kern w:val="0"/>
          <w:sz w:val="32"/>
          <w:szCs w:val="32"/>
        </w:rPr>
        <w:t>07</w:t>
      </w:r>
      <w:r w:rsidRPr="00FC2C0A">
        <w:rPr>
          <w:rFonts w:ascii="仿宋_GB2312" w:eastAsia="仿宋_GB2312" w:hAnsi="微软雅黑" w:cs="宋体" w:hint="eastAsia"/>
          <w:color w:val="404040"/>
          <w:kern w:val="0"/>
          <w:sz w:val="32"/>
          <w:szCs w:val="32"/>
        </w:rPr>
        <w:t>）。</w:t>
      </w:r>
    </w:p>
    <w:p w:rsidR="00FC2C0A" w:rsidRPr="005A5908" w:rsidRDefault="005A5908">
      <w:pPr>
        <w:pStyle w:val="p0"/>
        <w:spacing w:line="560" w:lineRule="exact"/>
        <w:ind w:firstLineChars="200" w:firstLine="640"/>
        <w:rPr>
          <w:rFonts w:ascii="黑体" w:eastAsia="黑体" w:hAnsi="黑体" w:cs="Arial"/>
          <w:color w:val="333333"/>
          <w:sz w:val="32"/>
          <w:szCs w:val="32"/>
        </w:rPr>
      </w:pPr>
      <w:r w:rsidRPr="005A5908">
        <w:rPr>
          <w:rFonts w:ascii="黑体" w:eastAsia="黑体" w:hAnsi="黑体" w:cs="Arial" w:hint="eastAsia"/>
          <w:color w:val="333333"/>
          <w:sz w:val="32"/>
          <w:szCs w:val="32"/>
        </w:rPr>
        <w:t>一、概述</w:t>
      </w:r>
    </w:p>
    <w:p w:rsidR="00233FB3" w:rsidRDefault="00EA57A7" w:rsidP="007204A1">
      <w:pPr>
        <w:pStyle w:val="p0"/>
        <w:spacing w:line="560" w:lineRule="exact"/>
        <w:ind w:firstLineChars="200" w:firstLine="640"/>
        <w:rPr>
          <w:rFonts w:ascii="仿宋_GB2312" w:eastAsia="仿宋_GB2312" w:hAnsi="ˎ̥" w:cs="Arial"/>
          <w:color w:val="333333"/>
          <w:sz w:val="32"/>
          <w:szCs w:val="32"/>
        </w:rPr>
      </w:pPr>
      <w:r>
        <w:rPr>
          <w:rFonts w:ascii="仿宋_GB2312" w:eastAsia="仿宋_GB2312" w:hAnsi="ˎ̥" w:cs="Arial" w:hint="eastAsia"/>
          <w:color w:val="333333"/>
          <w:sz w:val="32"/>
          <w:szCs w:val="32"/>
        </w:rPr>
        <w:t>2008年度，我局认真贯彻落实《中华人民共和国政府信息公开条例》</w:t>
      </w:r>
      <w:r>
        <w:rPr>
          <w:rFonts w:ascii="仿宋_GB2312" w:eastAsia="仿宋_GB2312" w:hAnsi="ˎ̥" w:cs="Arial"/>
          <w:color w:val="333333"/>
          <w:sz w:val="32"/>
          <w:szCs w:val="32"/>
        </w:rPr>
        <w:t>（</w:t>
      </w:r>
      <w:r>
        <w:rPr>
          <w:rFonts w:ascii="仿宋_GB2312" w:eastAsia="仿宋_GB2312" w:hAnsi="ˎ̥" w:cs="Arial" w:hint="eastAsia"/>
          <w:color w:val="333333"/>
          <w:sz w:val="32"/>
          <w:szCs w:val="32"/>
        </w:rPr>
        <w:t>国务院令第492号</w:t>
      </w:r>
      <w:r>
        <w:rPr>
          <w:rFonts w:ascii="仿宋_GB2312" w:eastAsia="仿宋_GB2312" w:hAnsi="ˎ̥" w:cs="Arial"/>
          <w:color w:val="333333"/>
          <w:sz w:val="32"/>
          <w:szCs w:val="32"/>
        </w:rPr>
        <w:t>）</w:t>
      </w:r>
      <w:r>
        <w:rPr>
          <w:rFonts w:ascii="仿宋_GB2312" w:eastAsia="仿宋_GB2312" w:hAnsi="ˎ̥" w:cs="Arial" w:hint="eastAsia"/>
          <w:color w:val="333333"/>
          <w:sz w:val="32"/>
          <w:szCs w:val="32"/>
        </w:rPr>
        <w:t>以下简称《条例》和《</w:t>
      </w:r>
      <w:r>
        <w:rPr>
          <w:rFonts w:eastAsia="仿宋_GB2312" w:hAnsi="仿宋_GB2312"/>
          <w:color w:val="000000"/>
          <w:sz w:val="30"/>
          <w:szCs w:val="30"/>
        </w:rPr>
        <w:t>东城区政府信息公开规定</w:t>
      </w:r>
      <w:r>
        <w:rPr>
          <w:rFonts w:ascii="仿宋_GB2312" w:eastAsia="仿宋_GB2312" w:hAnsi="ˎ̥" w:cs="Arial" w:hint="eastAsia"/>
          <w:color w:val="333333"/>
          <w:sz w:val="32"/>
          <w:szCs w:val="32"/>
        </w:rPr>
        <w:t>》有关精神，进一步推进我局政府信息公开工作，不断加大和改进政府信息公开工作力度，积极开拓公开渠道，创新公开方式，推动卫生工作，在工作理念、工作方法、服务水平等方面得到全面发展。</w:t>
      </w:r>
    </w:p>
    <w:p w:rsidR="0013743D" w:rsidRPr="0013743D" w:rsidRDefault="0013743D" w:rsidP="0013743D">
      <w:pPr>
        <w:pStyle w:val="p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13743D">
        <w:rPr>
          <w:rFonts w:ascii="仿宋_GB2312" w:eastAsia="仿宋_GB2312" w:hint="eastAsia"/>
          <w:sz w:val="32"/>
          <w:szCs w:val="32"/>
        </w:rPr>
        <w:t xml:space="preserve">指导思想和总体要求 </w:t>
      </w:r>
    </w:p>
    <w:p w:rsidR="0013743D" w:rsidRPr="0013743D" w:rsidRDefault="0013743D" w:rsidP="0013743D">
      <w:pPr>
        <w:pStyle w:val="p0"/>
        <w:spacing w:line="560" w:lineRule="exact"/>
        <w:ind w:firstLineChars="200" w:firstLine="640"/>
        <w:rPr>
          <w:rFonts w:ascii="仿宋_GB2312" w:eastAsia="仿宋_GB2312"/>
          <w:sz w:val="32"/>
          <w:szCs w:val="32"/>
        </w:rPr>
      </w:pPr>
      <w:r w:rsidRPr="0013743D">
        <w:rPr>
          <w:rFonts w:ascii="仿宋_GB2312" w:eastAsia="仿宋_GB2312" w:hint="eastAsia"/>
          <w:sz w:val="32"/>
          <w:szCs w:val="32"/>
        </w:rPr>
        <w:t>以党的十七大精神和科学发展观为指导，以扩大民主、加强社会主义民主政治建设和政府作风建设为目标，增强我局工作透明度，进一步转变我局工作作风和工作方式,提高</w:t>
      </w:r>
      <w:r w:rsidRPr="0013743D">
        <w:rPr>
          <w:rFonts w:ascii="仿宋_GB2312" w:eastAsia="仿宋_GB2312" w:hint="eastAsia"/>
          <w:sz w:val="32"/>
          <w:szCs w:val="32"/>
        </w:rPr>
        <w:lastRenderedPageBreak/>
        <w:t xml:space="preserve">政府工作效能和依法行政水平,强化对我局公务人员行使权力的监督,建设廉洁、勤政、务实、高效的政府机关，进一步改善辖区居民健康状况，促进我区卫生事业的发展和社会稳定。 </w:t>
      </w:r>
    </w:p>
    <w:p w:rsidR="0013743D" w:rsidRPr="0013743D" w:rsidRDefault="00F2186C" w:rsidP="0013743D">
      <w:pPr>
        <w:pStyle w:val="p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13743D" w:rsidRPr="0013743D">
        <w:rPr>
          <w:rFonts w:ascii="仿宋_GB2312" w:eastAsia="仿宋_GB2312" w:hint="eastAsia"/>
          <w:sz w:val="32"/>
          <w:szCs w:val="32"/>
        </w:rPr>
        <w:t>政府信息公开工作基本情况</w:t>
      </w:r>
    </w:p>
    <w:p w:rsidR="0013743D" w:rsidRPr="0013743D" w:rsidRDefault="0013743D" w:rsidP="0013743D">
      <w:pPr>
        <w:pStyle w:val="p0"/>
        <w:spacing w:line="560" w:lineRule="exact"/>
        <w:ind w:firstLineChars="200" w:firstLine="640"/>
        <w:rPr>
          <w:rFonts w:ascii="仿宋_GB2312" w:eastAsia="仿宋_GB2312"/>
          <w:sz w:val="32"/>
          <w:szCs w:val="32"/>
        </w:rPr>
      </w:pPr>
      <w:r w:rsidRPr="0013743D">
        <w:rPr>
          <w:rFonts w:ascii="仿宋_GB2312" w:eastAsia="仿宋_GB2312" w:hint="eastAsia"/>
          <w:sz w:val="32"/>
          <w:szCs w:val="32"/>
        </w:rPr>
        <w:t>2008年，我系统信息公开工作的基本特点：主动公开意识增强，组织机构健全，职责分工明确，形式丰富多样，公开内容重点突出。重点内容能够全面、及时、准确地进行公开。2008年，我系统认真贯彻实施《条例》、《东城区政府信息公开规定规定》，主要开展了以下几方面工作：</w:t>
      </w:r>
    </w:p>
    <w:p w:rsidR="0013743D" w:rsidRPr="0013743D" w:rsidRDefault="00F2186C" w:rsidP="0013743D">
      <w:pPr>
        <w:pStyle w:val="p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13743D" w:rsidRPr="0013743D">
        <w:rPr>
          <w:rFonts w:ascii="仿宋_GB2312" w:eastAsia="仿宋_GB2312" w:hint="eastAsia"/>
          <w:sz w:val="32"/>
          <w:szCs w:val="32"/>
        </w:rPr>
        <w:t xml:space="preserve">领导高度重视，加强培训工作 </w:t>
      </w:r>
    </w:p>
    <w:p w:rsidR="0013743D" w:rsidRPr="0013743D" w:rsidRDefault="0013743D" w:rsidP="0013743D">
      <w:pPr>
        <w:pStyle w:val="p0"/>
        <w:spacing w:line="560" w:lineRule="exact"/>
        <w:ind w:firstLineChars="200" w:firstLine="640"/>
        <w:rPr>
          <w:rFonts w:ascii="仿宋_GB2312" w:eastAsia="仿宋_GB2312"/>
          <w:sz w:val="32"/>
          <w:szCs w:val="32"/>
        </w:rPr>
      </w:pPr>
      <w:r w:rsidRPr="0013743D">
        <w:rPr>
          <w:rFonts w:ascii="仿宋_GB2312" w:eastAsia="仿宋_GB2312" w:hint="eastAsia"/>
          <w:sz w:val="32"/>
          <w:szCs w:val="32"/>
        </w:rPr>
        <w:t>2008年，为贯彻实施《东城区政府信息公开规定》，我系统成立了东城区卫生局政府信息公开工作领导小组，由党政一把手任组长。办公室设在卫生局行政办公室，负责推进、指导、协调全系统政府信息公开工作的开展。多次在局长办公会上组织局领导学习《条例》，召开卫生局中层干部工作会学习和部署政府信息公开工作，明确科室职责。多次对基层单位进行培训，基层单位也制定相应的工作方案。确保全系统信息公开工作的顺利开展。</w:t>
      </w:r>
    </w:p>
    <w:p w:rsidR="0013743D" w:rsidRPr="0013743D" w:rsidRDefault="00F2186C" w:rsidP="0013743D">
      <w:pPr>
        <w:pStyle w:val="p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13743D" w:rsidRPr="0013743D">
        <w:rPr>
          <w:rFonts w:ascii="仿宋_GB2312" w:eastAsia="仿宋_GB2312" w:hint="eastAsia"/>
          <w:sz w:val="32"/>
          <w:szCs w:val="32"/>
        </w:rPr>
        <w:t>健全工作机制，完善相关制度</w:t>
      </w:r>
    </w:p>
    <w:p w:rsidR="0013743D" w:rsidRPr="0013743D" w:rsidRDefault="0013743D" w:rsidP="0013743D">
      <w:pPr>
        <w:pStyle w:val="p0"/>
        <w:spacing w:line="560" w:lineRule="exact"/>
        <w:ind w:firstLineChars="200" w:firstLine="640"/>
        <w:rPr>
          <w:rFonts w:ascii="仿宋_GB2312" w:eastAsia="仿宋_GB2312"/>
          <w:sz w:val="32"/>
          <w:szCs w:val="32"/>
        </w:rPr>
      </w:pPr>
      <w:r w:rsidRPr="0013743D">
        <w:rPr>
          <w:rFonts w:ascii="仿宋_GB2312" w:eastAsia="仿宋_GB2312" w:hint="eastAsia"/>
          <w:sz w:val="32"/>
          <w:szCs w:val="32"/>
        </w:rPr>
        <w:t>我局按照“主要领导亲自抓，专门机构抓落实”的工作要求，设立了东城区卫生局政府信息公开办公会制度，指导我局的信息公开开展工作；明确了我局处理政府信息公开事</w:t>
      </w:r>
      <w:r w:rsidRPr="0013743D">
        <w:rPr>
          <w:rFonts w:ascii="仿宋_GB2312" w:eastAsia="仿宋_GB2312" w:hint="eastAsia"/>
          <w:sz w:val="32"/>
          <w:szCs w:val="32"/>
        </w:rPr>
        <w:lastRenderedPageBreak/>
        <w:t xml:space="preserve">务的专门机构，确立了由主要领导负责、专门机构承办其它职能处室配合的组织推进体系。 </w:t>
      </w:r>
    </w:p>
    <w:p w:rsidR="0013743D" w:rsidRPr="0013743D" w:rsidRDefault="0013743D" w:rsidP="0013743D">
      <w:pPr>
        <w:pStyle w:val="p0"/>
        <w:spacing w:line="560" w:lineRule="exact"/>
        <w:ind w:firstLineChars="200" w:firstLine="640"/>
        <w:rPr>
          <w:rFonts w:ascii="仿宋_GB2312" w:eastAsia="仿宋_GB2312"/>
          <w:sz w:val="32"/>
          <w:szCs w:val="32"/>
        </w:rPr>
      </w:pPr>
      <w:r w:rsidRPr="0013743D">
        <w:rPr>
          <w:rFonts w:ascii="仿宋_GB2312" w:eastAsia="仿宋_GB2312" w:hint="eastAsia"/>
          <w:sz w:val="32"/>
          <w:szCs w:val="32"/>
        </w:rPr>
        <w:t>制定了《东城区卫生局政府信息依申请公开工作实施细则(试行)》、《北京市东城区卫生局政府信息公开指南》、《东城区卫生局政府信息不予公开工作预案》、《东城区卫生局监督投诉流程》、等文件。切实推动政府信息公开工作深入开展。</w:t>
      </w:r>
    </w:p>
    <w:p w:rsidR="0013743D" w:rsidRPr="0013743D" w:rsidRDefault="00F2186C" w:rsidP="0013743D">
      <w:pPr>
        <w:pStyle w:val="p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13743D" w:rsidRPr="0013743D">
        <w:rPr>
          <w:rFonts w:ascii="仿宋_GB2312" w:eastAsia="仿宋_GB2312" w:hint="eastAsia"/>
          <w:sz w:val="32"/>
          <w:szCs w:val="32"/>
        </w:rPr>
        <w:t>拓展公开形式，增强公开效果</w:t>
      </w:r>
    </w:p>
    <w:p w:rsidR="0013743D" w:rsidRDefault="0013743D" w:rsidP="0013743D">
      <w:pPr>
        <w:pStyle w:val="p0"/>
        <w:spacing w:line="560" w:lineRule="exact"/>
        <w:ind w:firstLineChars="200" w:firstLine="640"/>
        <w:rPr>
          <w:rFonts w:ascii="仿宋_GB2312" w:eastAsia="仿宋_GB2312"/>
          <w:sz w:val="32"/>
          <w:szCs w:val="32"/>
        </w:rPr>
      </w:pPr>
      <w:r w:rsidRPr="0013743D">
        <w:rPr>
          <w:rFonts w:ascii="仿宋_GB2312" w:eastAsia="仿宋_GB2312" w:hint="eastAsia"/>
          <w:sz w:val="32"/>
          <w:szCs w:val="32"/>
        </w:rPr>
        <w:t>通过网络、电视、广播、报刊、杂志、政务公开栏、墙报、电子显示屏、电脑触摸屏、文告、印发宣传材料等形式公开，不仅公开了办事依据、程序和结果，而且公开了办事机制和结果的由来，增加工作透明度，便于群众监督。</w:t>
      </w:r>
    </w:p>
    <w:p w:rsidR="00233FB3" w:rsidRDefault="007204A1" w:rsidP="007204A1">
      <w:pPr>
        <w:pStyle w:val="p0"/>
        <w:spacing w:line="560" w:lineRule="exact"/>
        <w:ind w:firstLineChars="200" w:firstLine="640"/>
        <w:rPr>
          <w:rFonts w:ascii="仿宋_GB2312" w:eastAsia="仿宋_GB2312"/>
          <w:sz w:val="32"/>
          <w:szCs w:val="32"/>
        </w:rPr>
      </w:pPr>
      <w:r w:rsidRPr="007204A1">
        <w:rPr>
          <w:rFonts w:ascii="黑体" w:eastAsia="黑体" w:hAnsi="黑体" w:cs="Arial" w:hint="eastAsia"/>
          <w:color w:val="333333"/>
          <w:sz w:val="32"/>
          <w:szCs w:val="32"/>
        </w:rPr>
        <w:t>二、</w:t>
      </w:r>
      <w:r w:rsidR="00EA57A7" w:rsidRPr="007204A1">
        <w:rPr>
          <w:rFonts w:ascii="黑体" w:eastAsia="黑体" w:hAnsi="黑体" w:cs="Arial" w:hint="eastAsia"/>
          <w:color w:val="333333"/>
          <w:sz w:val="32"/>
          <w:szCs w:val="32"/>
        </w:rPr>
        <w:t>主动公开情况</w:t>
      </w:r>
      <w:r w:rsidR="00EA57A7">
        <w:rPr>
          <w:rFonts w:ascii="仿宋_GB2312" w:eastAsia="仿宋_GB2312" w:hAnsi="ˎ̥" w:cs="Arial" w:hint="eastAsia"/>
          <w:b/>
          <w:color w:val="333333"/>
          <w:sz w:val="32"/>
          <w:szCs w:val="32"/>
        </w:rPr>
        <w:t xml:space="preserve"> </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1、主动公开数量 </w:t>
      </w:r>
    </w:p>
    <w:p w:rsidR="00233FB3" w:rsidRDefault="00EA57A7">
      <w:pPr>
        <w:spacing w:line="560" w:lineRule="exact"/>
        <w:ind w:firstLineChars="200" w:firstLine="400"/>
        <w:rPr>
          <w:rFonts w:ascii="仿宋_GB2312" w:eastAsia="仿宋_GB2312"/>
          <w:sz w:val="32"/>
          <w:szCs w:val="32"/>
        </w:rPr>
      </w:pPr>
      <w:r>
        <w:rPr>
          <w:rFonts w:ascii="宋体" w:hAnsi="宋体" w:cs="宋体" w:hint="eastAsia"/>
          <w:color w:val="666666"/>
          <w:kern w:val="0"/>
          <w:sz w:val="20"/>
        </w:rPr>
        <w:t xml:space="preserve">　</w:t>
      </w:r>
      <w:r>
        <w:rPr>
          <w:rFonts w:ascii="仿宋_GB2312" w:eastAsia="仿宋_GB2312" w:hint="eastAsia"/>
          <w:sz w:val="32"/>
          <w:szCs w:val="32"/>
        </w:rPr>
        <w:t>截止到2008</w:t>
      </w:r>
      <w:r w:rsidR="00856A7C">
        <w:rPr>
          <w:rFonts w:ascii="仿宋_GB2312" w:eastAsia="仿宋_GB2312" w:hint="eastAsia"/>
          <w:sz w:val="32"/>
          <w:szCs w:val="32"/>
        </w:rPr>
        <w:t>年底</w:t>
      </w:r>
      <w:r>
        <w:rPr>
          <w:rFonts w:ascii="仿宋_GB2312" w:eastAsia="仿宋_GB2312" w:hint="eastAsia"/>
          <w:sz w:val="32"/>
          <w:szCs w:val="32"/>
        </w:rPr>
        <w:t>，我局共主动公开129件，其中机构职能35件，占27.1%；法规文件32件，占24.8%；计划规划文件1件，占1%；行政职责13件，占10%；业务动态48件37.2%</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2、主动公开内容</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2008年，我局主动公开的政府信息主要包括管理规范、发展计划、与公众密切相关的重大卫生事项、政府机构和人事等5大方面内容。</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3、信息公开查阅场所</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最大限度地畅通政府信息公开渠道，方便公众及时了解</w:t>
      </w:r>
      <w:r>
        <w:rPr>
          <w:rFonts w:ascii="仿宋_GB2312" w:eastAsia="仿宋_GB2312" w:hint="eastAsia"/>
          <w:sz w:val="32"/>
          <w:szCs w:val="32"/>
        </w:rPr>
        <w:lastRenderedPageBreak/>
        <w:t>查询主动公开的政府信息。</w:t>
      </w:r>
    </w:p>
    <w:p w:rsidR="00233FB3" w:rsidRDefault="00EA57A7">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（1）网络渠道。依托“数字东城”门户网站开设政府信息公开专栏和意见箱。</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（2）区行政服务中心为区政府信息公开场所，设置纸质资料</w:t>
      </w:r>
      <w:proofErr w:type="gramStart"/>
      <w:r>
        <w:rPr>
          <w:rFonts w:ascii="仿宋_GB2312" w:eastAsia="仿宋_GB2312" w:hint="eastAsia"/>
          <w:sz w:val="32"/>
          <w:szCs w:val="32"/>
        </w:rPr>
        <w:t>索取台</w:t>
      </w:r>
      <w:proofErr w:type="gramEnd"/>
      <w:r>
        <w:rPr>
          <w:rFonts w:ascii="仿宋_GB2312" w:eastAsia="仿宋_GB2312" w:hint="eastAsia"/>
          <w:sz w:val="32"/>
          <w:szCs w:val="32"/>
        </w:rPr>
        <w:t>和电子触摸屏、免费上网计算机等设施设备。</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（3）行政服务中心的卫生局窗口作为卫生局为集中受理依申请公开的场所。</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（4）区卫生局设立政府信息公开查阅室。</w:t>
      </w:r>
    </w:p>
    <w:p w:rsidR="00233FB3" w:rsidRDefault="00EA57A7">
      <w:pPr>
        <w:pStyle w:val="p0"/>
        <w:spacing w:line="560" w:lineRule="exact"/>
        <w:ind w:firstLineChars="200" w:firstLine="64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三、</w:t>
      </w:r>
      <w:r w:rsidR="007204A1" w:rsidRPr="007204A1">
        <w:rPr>
          <w:rFonts w:ascii="黑体" w:eastAsia="黑体" w:hAnsi="黑体" w:cs="黑体" w:hint="eastAsia"/>
          <w:bCs/>
          <w:sz w:val="32"/>
          <w:szCs w:val="32"/>
          <w:shd w:val="clear" w:color="auto" w:fill="FFFFFF"/>
        </w:rPr>
        <w:t>依申请公开以及政府信息公开申请行政复议、提起行政诉讼的情况</w:t>
      </w:r>
    </w:p>
    <w:p w:rsidR="00233FB3" w:rsidRDefault="00EA57A7">
      <w:pPr>
        <w:spacing w:line="560" w:lineRule="exact"/>
        <w:ind w:firstLineChars="200" w:firstLine="400"/>
        <w:rPr>
          <w:rFonts w:ascii="仿宋_GB2312" w:eastAsia="仿宋_GB2312"/>
          <w:sz w:val="32"/>
          <w:szCs w:val="32"/>
        </w:rPr>
      </w:pPr>
      <w:r>
        <w:rPr>
          <w:rFonts w:ascii="宋体" w:hAnsi="宋体" w:cs="宋体" w:hint="eastAsia"/>
          <w:color w:val="666666"/>
          <w:kern w:val="0"/>
          <w:sz w:val="20"/>
        </w:rPr>
        <w:t xml:space="preserve">　</w:t>
      </w:r>
      <w:r>
        <w:rPr>
          <w:rFonts w:ascii="仿宋_GB2312" w:eastAsia="仿宋_GB2312" w:hint="eastAsia"/>
          <w:sz w:val="32"/>
          <w:szCs w:val="32"/>
        </w:rPr>
        <w:t>到目前为止，免费发放《北京市东城区卫生局政府信息公开指南》2000余份，未发生依申请公开政府信息的情况。</w:t>
      </w:r>
      <w:r w:rsidR="007204A1">
        <w:rPr>
          <w:rFonts w:ascii="仿宋_GB2312" w:eastAsia="仿宋_GB2312" w:hint="eastAsia"/>
          <w:sz w:val="32"/>
          <w:szCs w:val="32"/>
        </w:rPr>
        <w:t>我委未有与政府信息公开相关的行政复议、行政诉讼情况。</w:t>
      </w:r>
    </w:p>
    <w:p w:rsidR="00233FB3" w:rsidRDefault="00EA57A7">
      <w:pPr>
        <w:pStyle w:val="p0"/>
        <w:spacing w:line="560" w:lineRule="exact"/>
        <w:ind w:firstLineChars="200" w:firstLine="64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四、</w:t>
      </w:r>
      <w:r w:rsidR="007204A1">
        <w:rPr>
          <w:rFonts w:ascii="黑体" w:eastAsia="黑体" w:hAnsi="黑体" w:cs="黑体" w:hint="eastAsia"/>
          <w:bCs/>
          <w:sz w:val="32"/>
          <w:szCs w:val="32"/>
          <w:shd w:val="clear" w:color="auto" w:fill="FFFFFF"/>
        </w:rPr>
        <w:t>存在</w:t>
      </w:r>
      <w:r>
        <w:rPr>
          <w:rFonts w:ascii="黑体" w:eastAsia="黑体" w:hAnsi="黑体" w:cs="黑体" w:hint="eastAsia"/>
          <w:bCs/>
          <w:sz w:val="32"/>
          <w:szCs w:val="32"/>
          <w:shd w:val="clear" w:color="auto" w:fill="FFFFFF"/>
        </w:rPr>
        <w:t xml:space="preserve">问题和改进措施 </w:t>
      </w:r>
    </w:p>
    <w:p w:rsidR="00233FB3" w:rsidRDefault="00EA57A7">
      <w:pPr>
        <w:spacing w:line="560" w:lineRule="exact"/>
        <w:ind w:firstLineChars="200" w:firstLine="643"/>
        <w:rPr>
          <w:rFonts w:ascii="宋体" w:hAnsi="宋体"/>
          <w:b/>
          <w:sz w:val="32"/>
          <w:szCs w:val="32"/>
        </w:rPr>
      </w:pPr>
      <w:r>
        <w:rPr>
          <w:rFonts w:ascii="仿宋_GB2312" w:eastAsia="仿宋_GB2312" w:hint="eastAsia"/>
          <w:b/>
          <w:sz w:val="32"/>
          <w:szCs w:val="32"/>
        </w:rPr>
        <w:t xml:space="preserve">（一）主要问题 </w:t>
      </w:r>
    </w:p>
    <w:p w:rsidR="00233FB3" w:rsidRDefault="00EA57A7">
      <w:pPr>
        <w:spacing w:line="560" w:lineRule="exact"/>
        <w:ind w:firstLineChars="196" w:firstLine="627"/>
        <w:rPr>
          <w:rFonts w:ascii="宋体" w:hAnsi="宋体"/>
          <w:b/>
          <w:sz w:val="32"/>
          <w:szCs w:val="32"/>
        </w:rPr>
      </w:pPr>
      <w:r>
        <w:rPr>
          <w:rFonts w:ascii="仿宋_GB2312" w:eastAsia="仿宋_GB2312" w:hint="eastAsia"/>
          <w:sz w:val="32"/>
          <w:szCs w:val="32"/>
        </w:rPr>
        <w:t>1.</w:t>
      </w:r>
      <w:r w:rsidR="00D34F36">
        <w:rPr>
          <w:rFonts w:ascii="仿宋_GB2312" w:eastAsia="仿宋_GB2312" w:hint="eastAsia"/>
          <w:sz w:val="32"/>
          <w:szCs w:val="32"/>
        </w:rPr>
        <w:t>进一步深化</w:t>
      </w:r>
      <w:r>
        <w:rPr>
          <w:rFonts w:ascii="仿宋_GB2312" w:eastAsia="仿宋_GB2312" w:hint="eastAsia"/>
          <w:sz w:val="32"/>
          <w:szCs w:val="32"/>
        </w:rPr>
        <w:t>公开</w:t>
      </w:r>
      <w:r w:rsidR="00D34F36">
        <w:rPr>
          <w:rFonts w:ascii="仿宋_GB2312" w:eastAsia="仿宋_GB2312" w:hint="eastAsia"/>
          <w:sz w:val="32"/>
          <w:szCs w:val="32"/>
        </w:rPr>
        <w:t>内容</w:t>
      </w:r>
      <w:r>
        <w:rPr>
          <w:rFonts w:ascii="仿宋_GB2312" w:eastAsia="仿宋_GB2312" w:hint="eastAsia"/>
          <w:sz w:val="32"/>
          <w:szCs w:val="32"/>
        </w:rPr>
        <w:t xml:space="preserve">。我局主动公开的政府信息与公众的需求还存在一些距离，有关决策、规定、规划、计划、方案的草案公开、听取公众意见方面需要进一步加强。 </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2.进一步提高</w:t>
      </w:r>
      <w:r w:rsidR="00D34F36">
        <w:rPr>
          <w:rFonts w:ascii="仿宋_GB2312" w:eastAsia="仿宋_GB2312" w:hint="eastAsia"/>
          <w:sz w:val="32"/>
          <w:szCs w:val="32"/>
        </w:rPr>
        <w:t>便民性</w:t>
      </w:r>
      <w:r>
        <w:rPr>
          <w:rFonts w:ascii="仿宋_GB2312" w:eastAsia="仿宋_GB2312" w:hint="eastAsia"/>
          <w:sz w:val="32"/>
          <w:szCs w:val="32"/>
        </w:rPr>
        <w:t>。各政府机关较重视通过网站公开政府信息，适合社区等群众查阅的公开形式不够丰富。</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3.进一步加强</w:t>
      </w:r>
      <w:r w:rsidR="00D34F36">
        <w:rPr>
          <w:rFonts w:ascii="仿宋_GB2312" w:eastAsia="仿宋_GB2312" w:hint="eastAsia"/>
          <w:sz w:val="32"/>
          <w:szCs w:val="32"/>
        </w:rPr>
        <w:t>引导性</w:t>
      </w:r>
      <w:r>
        <w:rPr>
          <w:rFonts w:ascii="仿宋_GB2312" w:eastAsia="仿宋_GB2312" w:hint="eastAsia"/>
          <w:sz w:val="32"/>
          <w:szCs w:val="32"/>
        </w:rPr>
        <w:t xml:space="preserve">。由于政府信息公开制度是一项全新的制度，我局工作人员和社会公众对其尚不熟悉，因此在依申请提供政府信息工作中对有关概念理解不一致，处理程序不够规范。 </w:t>
      </w:r>
    </w:p>
    <w:p w:rsidR="00233FB3" w:rsidRDefault="00EA57A7">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 xml:space="preserve">（二）改进措施 </w:t>
      </w:r>
    </w:p>
    <w:p w:rsidR="00D34F36" w:rsidRDefault="00EA57A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D34F36">
        <w:rPr>
          <w:rFonts w:ascii="仿宋_GB2312" w:eastAsia="仿宋_GB2312" w:hint="eastAsia"/>
          <w:sz w:val="32"/>
          <w:szCs w:val="32"/>
        </w:rPr>
        <w:t>加强主动公开</w:t>
      </w:r>
      <w:r>
        <w:rPr>
          <w:rFonts w:ascii="仿宋_GB2312" w:eastAsia="仿宋_GB2312" w:hint="eastAsia"/>
          <w:sz w:val="32"/>
          <w:szCs w:val="32"/>
        </w:rPr>
        <w:t>。按照“以公开为原则，不公开为例外”的总体要求，进一步做好公开和免予公开两类政府信息的界定，完善主动公开的政府信息目录。</w:t>
      </w:r>
    </w:p>
    <w:p w:rsidR="00D34F36" w:rsidRDefault="00EA57A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2.规范</w:t>
      </w:r>
      <w:r w:rsidR="00D34F36">
        <w:rPr>
          <w:rFonts w:ascii="仿宋_GB2312" w:eastAsia="仿宋_GB2312" w:hint="eastAsia"/>
          <w:sz w:val="32"/>
          <w:szCs w:val="32"/>
        </w:rPr>
        <w:t>依</w:t>
      </w:r>
      <w:r>
        <w:rPr>
          <w:rFonts w:ascii="仿宋_GB2312" w:eastAsia="仿宋_GB2312" w:hint="eastAsia"/>
          <w:sz w:val="32"/>
          <w:szCs w:val="32"/>
        </w:rPr>
        <w:t>申请处理流程。规范信息公开流程，提高申请处理效率，方便公众获取政府信息。</w:t>
      </w:r>
    </w:p>
    <w:p w:rsidR="00233FB3" w:rsidRDefault="00EA57A7">
      <w:pPr>
        <w:spacing w:line="560" w:lineRule="exact"/>
        <w:ind w:firstLineChars="200" w:firstLine="640"/>
        <w:rPr>
          <w:rFonts w:ascii="仿宋_GB2312" w:eastAsia="仿宋_GB2312"/>
          <w:sz w:val="32"/>
          <w:szCs w:val="32"/>
        </w:rPr>
      </w:pPr>
      <w:r>
        <w:rPr>
          <w:rFonts w:ascii="仿宋_GB2312" w:eastAsia="仿宋_GB2312" w:hint="eastAsia"/>
          <w:sz w:val="32"/>
          <w:szCs w:val="32"/>
        </w:rPr>
        <w:t>3.建设长效工作机制。建立政府信息公开内容审查和更新维护、监督检查评议、培训宣传等工作制度，建立</w:t>
      </w:r>
      <w:r w:rsidR="00D34F36">
        <w:rPr>
          <w:rFonts w:ascii="仿宋_GB2312" w:eastAsia="仿宋_GB2312" w:hint="eastAsia"/>
          <w:sz w:val="32"/>
          <w:szCs w:val="32"/>
        </w:rPr>
        <w:t>和完善信息公开审查制度，确保政府信息公开工作制度化、规范化发展</w:t>
      </w:r>
      <w:bookmarkStart w:id="0" w:name="_GoBack"/>
      <w:bookmarkEnd w:id="0"/>
      <w:r>
        <w:rPr>
          <w:rFonts w:ascii="仿宋_GB2312" w:eastAsia="仿宋_GB2312" w:hint="eastAsia"/>
          <w:sz w:val="32"/>
          <w:szCs w:val="32"/>
        </w:rPr>
        <w:t xml:space="preserve">。 </w:t>
      </w:r>
    </w:p>
    <w:p w:rsidR="00233FB3" w:rsidRDefault="00233FB3">
      <w:pPr>
        <w:spacing w:line="560" w:lineRule="exact"/>
        <w:ind w:firstLineChars="200" w:firstLine="640"/>
        <w:rPr>
          <w:rFonts w:ascii="仿宋_GB2312" w:eastAsia="仿宋_GB2312"/>
          <w:sz w:val="32"/>
          <w:szCs w:val="32"/>
        </w:rPr>
      </w:pPr>
    </w:p>
    <w:p w:rsidR="009B1707" w:rsidRDefault="00EA57A7" w:rsidP="009B1707">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233FB3" w:rsidRDefault="00233FB3">
      <w:pPr>
        <w:spacing w:line="560" w:lineRule="exact"/>
        <w:ind w:firstLineChars="200" w:firstLine="640"/>
        <w:rPr>
          <w:rFonts w:ascii="仿宋_GB2312" w:eastAsia="仿宋_GB2312"/>
          <w:sz w:val="32"/>
          <w:szCs w:val="32"/>
        </w:rPr>
      </w:pPr>
    </w:p>
    <w:sectPr w:rsidR="00233FB3">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84" w:rsidRDefault="00433E84">
      <w:r>
        <w:separator/>
      </w:r>
    </w:p>
  </w:endnote>
  <w:endnote w:type="continuationSeparator" w:id="0">
    <w:p w:rsidR="00433E84" w:rsidRDefault="0043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B3" w:rsidRDefault="00EA57A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FB3" w:rsidRDefault="00233F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B3" w:rsidRDefault="00EA57A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4F36">
      <w:rPr>
        <w:rStyle w:val="a6"/>
        <w:noProof/>
      </w:rPr>
      <w:t>5</w:t>
    </w:r>
    <w:r>
      <w:rPr>
        <w:rStyle w:val="a6"/>
      </w:rPr>
      <w:fldChar w:fldCharType="end"/>
    </w:r>
  </w:p>
  <w:p w:rsidR="00233FB3" w:rsidRDefault="00233F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84" w:rsidRDefault="00433E84">
      <w:r>
        <w:separator/>
      </w:r>
    </w:p>
  </w:footnote>
  <w:footnote w:type="continuationSeparator" w:id="0">
    <w:p w:rsidR="00433E84" w:rsidRDefault="0043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0BB"/>
    <w:rsid w:val="000C7363"/>
    <w:rsid w:val="0013743D"/>
    <w:rsid w:val="00172A27"/>
    <w:rsid w:val="001F13EF"/>
    <w:rsid w:val="00207917"/>
    <w:rsid w:val="00233FB3"/>
    <w:rsid w:val="00235644"/>
    <w:rsid w:val="00433E84"/>
    <w:rsid w:val="00456D47"/>
    <w:rsid w:val="00476861"/>
    <w:rsid w:val="0048507F"/>
    <w:rsid w:val="00527C69"/>
    <w:rsid w:val="0054127A"/>
    <w:rsid w:val="005A5908"/>
    <w:rsid w:val="005C673F"/>
    <w:rsid w:val="005F0F69"/>
    <w:rsid w:val="006A7297"/>
    <w:rsid w:val="006B4300"/>
    <w:rsid w:val="006C1FD0"/>
    <w:rsid w:val="007163A2"/>
    <w:rsid w:val="007204A1"/>
    <w:rsid w:val="00806776"/>
    <w:rsid w:val="008475C6"/>
    <w:rsid w:val="00855C50"/>
    <w:rsid w:val="00856A7C"/>
    <w:rsid w:val="00920C66"/>
    <w:rsid w:val="00986998"/>
    <w:rsid w:val="009B1707"/>
    <w:rsid w:val="009D18A5"/>
    <w:rsid w:val="00A029B1"/>
    <w:rsid w:val="00A4584F"/>
    <w:rsid w:val="00B44BBC"/>
    <w:rsid w:val="00B677DE"/>
    <w:rsid w:val="00C574EC"/>
    <w:rsid w:val="00CC40A9"/>
    <w:rsid w:val="00CF5A9E"/>
    <w:rsid w:val="00D34F36"/>
    <w:rsid w:val="00D53EF4"/>
    <w:rsid w:val="00D56186"/>
    <w:rsid w:val="00D6683D"/>
    <w:rsid w:val="00E33B31"/>
    <w:rsid w:val="00E37B45"/>
    <w:rsid w:val="00E60A71"/>
    <w:rsid w:val="00E81D00"/>
    <w:rsid w:val="00EA57A7"/>
    <w:rsid w:val="00EB031F"/>
    <w:rsid w:val="00ED79AE"/>
    <w:rsid w:val="00F2186C"/>
    <w:rsid w:val="00F6202A"/>
    <w:rsid w:val="00FC2C0A"/>
    <w:rsid w:val="07F53C7A"/>
    <w:rsid w:val="55AF796A"/>
    <w:rsid w:val="6AFC49F0"/>
    <w:rsid w:val="7910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widowControl/>
      <w:spacing w:before="100" w:beforeAutospacing="1" w:after="100" w:afterAutospacing="1"/>
      <w:jc w:val="left"/>
    </w:pPr>
    <w:rPr>
      <w:rFonts w:ascii="宋体" w:hAnsi="宋体"/>
      <w:color w:val="000000"/>
      <w:kern w:val="0"/>
      <w:sz w:val="24"/>
      <w:szCs w:val="24"/>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b/>
      <w:color w:val="000000"/>
      <w:kern w:val="0"/>
      <w:sz w:val="24"/>
      <w:lang w:eastAsia="en-US"/>
    </w:rPr>
  </w:style>
  <w:style w:type="character" w:styleId="a5">
    <w:name w:val="Strong"/>
    <w:basedOn w:val="a0"/>
    <w:rPr>
      <w:b/>
      <w:bCs/>
    </w:rPr>
  </w:style>
  <w:style w:type="character" w:styleId="a6">
    <w:name w:val="page number"/>
    <w:basedOn w:val="a0"/>
  </w:style>
  <w:style w:type="paragraph" w:customStyle="1" w:styleId="p0">
    <w:name w:val="p0"/>
    <w:basedOn w:val="a"/>
    <w:pPr>
      <w:widowControl/>
    </w:pPr>
    <w:rPr>
      <w:kern w:val="0"/>
      <w:szCs w:val="21"/>
    </w:rPr>
  </w:style>
  <w:style w:type="paragraph" w:customStyle="1" w:styleId="CharChar1CharCharCharCharCharCharCharCharChar">
    <w:name w:val="Char Char1 Char Char Char Char Char Char Char Char Char"/>
    <w:basedOn w:val="a"/>
    <w:pPr>
      <w:widowControl/>
      <w:spacing w:after="160" w:line="240" w:lineRule="exact"/>
      <w:jc w:val="left"/>
    </w:pPr>
    <w:rPr>
      <w:rFonts w:ascii="Verdana" w:hAnsi="Verdana"/>
      <w:b/>
      <w:color w:val="000000"/>
      <w:kern w:val="0"/>
      <w:sz w:val="24"/>
      <w:lang w:eastAsia="en-US"/>
    </w:rPr>
  </w:style>
  <w:style w:type="paragraph" w:styleId="a7">
    <w:name w:val="Balloon Text"/>
    <w:basedOn w:val="a"/>
    <w:link w:val="Char"/>
    <w:rsid w:val="00FC2C0A"/>
    <w:rPr>
      <w:sz w:val="18"/>
      <w:szCs w:val="18"/>
    </w:rPr>
  </w:style>
  <w:style w:type="character" w:customStyle="1" w:styleId="Char">
    <w:name w:val="批注框文本 Char"/>
    <w:basedOn w:val="a0"/>
    <w:link w:val="a7"/>
    <w:rsid w:val="00FC2C0A"/>
    <w:rPr>
      <w:kern w:val="2"/>
      <w:sz w:val="18"/>
      <w:szCs w:val="18"/>
    </w:rPr>
  </w:style>
  <w:style w:type="paragraph" w:styleId="a8">
    <w:name w:val="header"/>
    <w:basedOn w:val="a"/>
    <w:link w:val="Char0"/>
    <w:rsid w:val="009B1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9B170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widowControl/>
      <w:spacing w:before="100" w:beforeAutospacing="1" w:after="100" w:afterAutospacing="1"/>
      <w:jc w:val="left"/>
    </w:pPr>
    <w:rPr>
      <w:rFonts w:ascii="宋体" w:hAnsi="宋体"/>
      <w:color w:val="000000"/>
      <w:kern w:val="0"/>
      <w:sz w:val="24"/>
      <w:szCs w:val="24"/>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b/>
      <w:color w:val="000000"/>
      <w:kern w:val="0"/>
      <w:sz w:val="24"/>
      <w:lang w:eastAsia="en-US"/>
    </w:rPr>
  </w:style>
  <w:style w:type="character" w:styleId="a5">
    <w:name w:val="Strong"/>
    <w:basedOn w:val="a0"/>
    <w:rPr>
      <w:b/>
      <w:bCs/>
    </w:rPr>
  </w:style>
  <w:style w:type="character" w:styleId="a6">
    <w:name w:val="page number"/>
    <w:basedOn w:val="a0"/>
  </w:style>
  <w:style w:type="paragraph" w:customStyle="1" w:styleId="p0">
    <w:name w:val="p0"/>
    <w:basedOn w:val="a"/>
    <w:pPr>
      <w:widowControl/>
    </w:pPr>
    <w:rPr>
      <w:kern w:val="0"/>
      <w:szCs w:val="21"/>
    </w:rPr>
  </w:style>
  <w:style w:type="paragraph" w:customStyle="1" w:styleId="CharChar1CharCharCharCharCharCharCharCharChar">
    <w:name w:val="Char Char1 Char Char Char Char Char Char Char Char Char"/>
    <w:basedOn w:val="a"/>
    <w:pPr>
      <w:widowControl/>
      <w:spacing w:after="160" w:line="240" w:lineRule="exact"/>
      <w:jc w:val="left"/>
    </w:pPr>
    <w:rPr>
      <w:rFonts w:ascii="Verdana" w:hAnsi="Verdana"/>
      <w:b/>
      <w:color w:val="000000"/>
      <w:kern w:val="0"/>
      <w:sz w:val="24"/>
      <w:lang w:eastAsia="en-US"/>
    </w:rPr>
  </w:style>
  <w:style w:type="paragraph" w:styleId="a7">
    <w:name w:val="Balloon Text"/>
    <w:basedOn w:val="a"/>
    <w:link w:val="Char"/>
    <w:rsid w:val="00FC2C0A"/>
    <w:rPr>
      <w:sz w:val="18"/>
      <w:szCs w:val="18"/>
    </w:rPr>
  </w:style>
  <w:style w:type="character" w:customStyle="1" w:styleId="Char">
    <w:name w:val="批注框文本 Char"/>
    <w:basedOn w:val="a0"/>
    <w:link w:val="a7"/>
    <w:rsid w:val="00FC2C0A"/>
    <w:rPr>
      <w:kern w:val="2"/>
      <w:sz w:val="18"/>
      <w:szCs w:val="18"/>
    </w:rPr>
  </w:style>
  <w:style w:type="paragraph" w:styleId="a8">
    <w:name w:val="header"/>
    <w:basedOn w:val="a"/>
    <w:link w:val="Char0"/>
    <w:rsid w:val="009B1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9B17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413">
      <w:bodyDiv w:val="1"/>
      <w:marLeft w:val="0"/>
      <w:marRight w:val="0"/>
      <w:marTop w:val="0"/>
      <w:marBottom w:val="0"/>
      <w:divBdr>
        <w:top w:val="none" w:sz="0" w:space="0" w:color="auto"/>
        <w:left w:val="none" w:sz="0" w:space="0" w:color="auto"/>
        <w:bottom w:val="none" w:sz="0" w:space="0" w:color="auto"/>
        <w:right w:val="none" w:sz="0" w:space="0" w:color="auto"/>
      </w:divBdr>
      <w:divsChild>
        <w:div w:id="777022565">
          <w:marLeft w:val="0"/>
          <w:marRight w:val="0"/>
          <w:marTop w:val="0"/>
          <w:marBottom w:val="0"/>
          <w:divBdr>
            <w:top w:val="none" w:sz="0" w:space="0" w:color="auto"/>
            <w:left w:val="none" w:sz="0" w:space="0" w:color="auto"/>
            <w:bottom w:val="none" w:sz="0" w:space="0" w:color="auto"/>
            <w:right w:val="none" w:sz="0" w:space="0" w:color="auto"/>
          </w:divBdr>
          <w:divsChild>
            <w:div w:id="143861340">
              <w:marLeft w:val="0"/>
              <w:marRight w:val="0"/>
              <w:marTop w:val="0"/>
              <w:marBottom w:val="0"/>
              <w:divBdr>
                <w:top w:val="none" w:sz="0" w:space="0" w:color="auto"/>
                <w:left w:val="none" w:sz="0" w:space="0" w:color="auto"/>
                <w:bottom w:val="none" w:sz="0" w:space="0" w:color="auto"/>
                <w:right w:val="none" w:sz="0" w:space="0" w:color="auto"/>
              </w:divBdr>
              <w:divsChild>
                <w:div w:id="160969421">
                  <w:marLeft w:val="0"/>
                  <w:marRight w:val="0"/>
                  <w:marTop w:val="0"/>
                  <w:marBottom w:val="0"/>
                  <w:divBdr>
                    <w:top w:val="none" w:sz="0" w:space="0" w:color="auto"/>
                    <w:left w:val="none" w:sz="0" w:space="0" w:color="auto"/>
                    <w:bottom w:val="none" w:sz="0" w:space="0" w:color="auto"/>
                    <w:right w:val="none" w:sz="0" w:space="0" w:color="auto"/>
                  </w:divBdr>
                  <w:divsChild>
                    <w:div w:id="1276908365">
                      <w:marLeft w:val="0"/>
                      <w:marRight w:val="0"/>
                      <w:marTop w:val="0"/>
                      <w:marBottom w:val="0"/>
                      <w:divBdr>
                        <w:top w:val="none" w:sz="0" w:space="0" w:color="auto"/>
                        <w:left w:val="none" w:sz="0" w:space="0" w:color="auto"/>
                        <w:bottom w:val="none" w:sz="0" w:space="0" w:color="auto"/>
                        <w:right w:val="none" w:sz="0" w:space="0" w:color="auto"/>
                      </w:divBdr>
                      <w:divsChild>
                        <w:div w:id="1759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338</Words>
  <Characters>1931</Characters>
  <Application>Microsoft Office Word</Application>
  <DocSecurity>0</DocSecurity>
  <Lines>16</Lines>
  <Paragraphs>4</Paragraphs>
  <ScaleCrop>false</ScaleCrop>
  <Company>dcwsj</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cp:lastPrinted>2020-11-25T01:47:00Z</cp:lastPrinted>
  <dcterms:created xsi:type="dcterms:W3CDTF">2007-11-30T06:31:00Z</dcterms:created>
  <dcterms:modified xsi:type="dcterms:W3CDTF">2020-11-25T07:11:00Z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