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北京市东城区北新桥街道办事处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年政府信息公开年度报告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ascii="黑体" w:hAnsi="宋体" w:eastAsia="黑体" w:cs="黑体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ascii="黑体" w:hAnsi="宋体" w:eastAsia="黑体" w:cs="黑体"/>
          <w:color w:val="000000"/>
          <w:sz w:val="31"/>
          <w:szCs w:val="31"/>
        </w:rPr>
        <w:t>引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  言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ascii="仿宋_GB2312" w:hAnsi="Arial" w:eastAsia="仿宋_GB2312" w:cs="仿宋_GB2312"/>
          <w:sz w:val="31"/>
          <w:szCs w:val="31"/>
        </w:rPr>
        <w:t>本报告是根据《中华人民共和国政府信息公开条例》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（</w:t>
      </w:r>
      <w:r>
        <w:rPr>
          <w:rFonts w:hint="eastAsia" w:ascii="仿宋_GB2312" w:hAnsi="Arial" w:eastAsia="仿宋_GB2312" w:cs="仿宋_GB2312"/>
          <w:sz w:val="31"/>
          <w:szCs w:val="31"/>
        </w:rPr>
        <w:t>以下简称《条例》）要求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，由北京市东城区北新桥街道办事处编制的200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年度政府信息公开年度报告。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</w:t>
      </w:r>
      <w:r>
        <w:rPr>
          <w:rFonts w:hint="eastAsia" w:ascii="仿宋_GB2312" w:hAnsi="Arial" w:eastAsia="仿宋_GB2312" w:cs="仿宋_GB2312"/>
          <w:sz w:val="31"/>
          <w:szCs w:val="31"/>
        </w:rPr>
        <w:t>政府信息公开工作存在不足及改进措施。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sz w:val="31"/>
          <w:szCs w:val="31"/>
        </w:rPr>
        <w:t>本报告中所列数据的统计期限自2008年5月1日《条例》实施之日起,至2008年12月31日止。在数字东城网站</w:t>
      </w:r>
      <w:r>
        <w:rPr>
          <w:rFonts w:hint="default" w:ascii="Arial" w:hAnsi="Arial" w:cs="Arial"/>
          <w:sz w:val="21"/>
          <w:szCs w:val="21"/>
        </w:rPr>
        <w:fldChar w:fldCharType="begin"/>
      </w:r>
      <w:r>
        <w:rPr>
          <w:rFonts w:hint="default" w:ascii="Arial" w:hAnsi="Arial" w:cs="Arial"/>
          <w:sz w:val="21"/>
          <w:szCs w:val="21"/>
        </w:rPr>
        <w:instrText xml:space="preserve"> HYPERLINK "http://202.108.143.23:8686/" </w:instrText>
      </w:r>
      <w:r>
        <w:rPr>
          <w:rFonts w:hint="default" w:ascii="Arial" w:hAnsi="Arial" w:cs="Arial"/>
          <w:sz w:val="21"/>
          <w:szCs w:val="21"/>
        </w:rPr>
        <w:fldChar w:fldCharType="separate"/>
      </w:r>
      <w:r>
        <w:rPr>
          <w:rStyle w:val="4"/>
          <w:rFonts w:hint="eastAsia" w:ascii="仿宋_GB2312" w:hAnsi="Arial" w:eastAsia="仿宋_GB2312" w:cs="仿宋_GB2312"/>
          <w:b/>
          <w:color w:val="000000"/>
          <w:sz w:val="31"/>
          <w:szCs w:val="31"/>
          <w:u w:val="single"/>
        </w:rPr>
        <w:t>http://202.108.143.23:8686/</w:t>
      </w:r>
      <w:r>
        <w:rPr>
          <w:rFonts w:hint="default" w:ascii="Arial" w:hAnsi="Arial" w:cs="Arial"/>
          <w:sz w:val="21"/>
          <w:szCs w:val="21"/>
        </w:rPr>
        <w:fldChar w:fldCharType="end"/>
      </w:r>
      <w:r>
        <w:rPr>
          <w:rFonts w:hint="eastAsia" w:ascii="仿宋_GB2312" w:hAnsi="Arial" w:eastAsia="仿宋_GB2312" w:cs="仿宋_GB2312"/>
          <w:sz w:val="31"/>
          <w:szCs w:val="31"/>
        </w:rPr>
        <w:t>，进入后选取街道政府部门栏的“北新桥街道”上可下载本报告的电子版。如对本报告有任何疑问，请与北新桥街道办事处办公室联系（地址：东城区草园胡同6号；邮编：100007；电话：010—64043994）。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根据《条例》要求，自200</w:t>
      </w:r>
      <w:r>
        <w:rPr>
          <w:rFonts w:hint="eastAsia" w:ascii="仿宋_GB2312" w:hAnsi="Arial" w:eastAsia="仿宋_GB2312" w:cs="仿宋_GB2312"/>
          <w:sz w:val="31"/>
          <w:szCs w:val="31"/>
        </w:rPr>
        <w:t>8年5月1日起我街道开始开展政府信息公开工作。为此，专门配备了3名兼职工作人员，设立了1个专门的信息申请受理点。截至目前，我街道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left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ascii="楷体_GB2312" w:hAnsi="Arial" w:eastAsia="楷体_GB2312" w:cs="楷体_GB2312"/>
          <w:b/>
          <w:color w:val="000000"/>
          <w:sz w:val="31"/>
          <w:szCs w:val="31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rPr>
          <w:rFonts w:hint="eastAsia" w:ascii="仿宋_GB2312" w:hAnsi="Arial" w:eastAsia="仿宋_GB2312" w:cs="仿宋_GB2312"/>
          <w:sz w:val="31"/>
          <w:szCs w:val="31"/>
        </w:rPr>
      </w:pPr>
      <w:r>
        <w:rPr>
          <w:rFonts w:hint="eastAsia" w:ascii="仿宋_GB2312" w:hAnsi="Arial" w:eastAsia="仿宋_GB2312" w:cs="仿宋_GB2312"/>
          <w:sz w:val="31"/>
          <w:szCs w:val="31"/>
        </w:rPr>
        <w:t>本单位2008年共主动公开政府信息138条，其中全文电子化率达100%。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rPr>
          <w:rFonts w:hint="eastAsia" w:ascii="仿宋_GB2312" w:hAnsi="Arial" w:eastAsia="仿宋_GB2312" w:cs="仿宋_GB2312"/>
          <w:sz w:val="31"/>
          <w:szCs w:val="31"/>
        </w:rPr>
      </w:pPr>
      <w:r>
        <w:rPr>
          <w:rFonts w:hint="eastAsia" w:ascii="仿宋_GB2312" w:hAnsi="Arial" w:eastAsia="仿宋_GB2312" w:cs="仿宋_GB2312"/>
          <w:sz w:val="31"/>
          <w:szCs w:val="31"/>
        </w:rPr>
        <w:t>在主动公开的信息中，机构职能类信息13条，其中包括机构职责、机构信息、领导介绍，占总体的比例为9%；法规文件类信息67条，主要包括转发国家和区政府法律法规文件，占总体的比例为48%；行政职责类信息8条，主要包括本单位建设项目办理须知，占总体的比例为6%；业务动态类信息50条，主要包括本单位近期的工作内容，占总体的比例为37%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bookmarkStart w:id="0" w:name="_GoBack"/>
      <w:bookmarkEnd w:id="0"/>
      <w:r>
        <w:rPr>
          <w:rFonts w:hint="eastAsia" w:ascii="仿宋_GB2312" w:hAnsi="Arial" w:eastAsia="仿宋_GB2312" w:cs="仿宋_GB2312"/>
          <w:sz w:val="31"/>
          <w:szCs w:val="31"/>
        </w:rPr>
        <w:t>本街道主动公开的政府信息，主要包括以下几个方面：一是涉及公民、法人或者其他组织切身利益的；二是需要社会公众广泛知晓或者参与的重要信息公开的情况；三是街道所开展各项活动的信息。上述政府信息的公开，对保障公民的知情权，打造透明政府具有促进意义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在主动公开的信息中，为方便公众了解信息，本街道在主动公开政府信息主要采取政府信息公开大厅、信息查阅点、电子屏幕、便民手册、服务指南等公开形式进行公开。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本街道200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年度未收到政府信息公开申请。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本机关从事政府信息公开工作的兼职人员共有3人。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3"/>
      </w:pPr>
      <w:r>
        <w:rPr>
          <w:rFonts w:hint="eastAsia" w:ascii="楷体_GB2312" w:hAnsi="Arial" w:eastAsia="楷体_GB2312" w:cs="楷体_GB2312"/>
          <w:b/>
          <w:color w:val="000000"/>
          <w:sz w:val="31"/>
          <w:szCs w:val="31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200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年，本机关未收到政府信息公开申请，也未收取依申请提供政府信息的检索、复印、邮递等费用。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200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年，本街道未接到公民、法人及其他组织政府信息公开方面的咨询。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200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  <w:lang w:val="en-US" w:eastAsia="zh-CN"/>
        </w:rPr>
        <w:t>8</w:t>
      </w:r>
      <w:r>
        <w:rPr>
          <w:rFonts w:hint="eastAsia" w:ascii="仿宋_GB2312" w:hAnsi="Arial" w:eastAsia="仿宋_GB2312" w:cs="仿宋_GB2312"/>
          <w:color w:val="000000"/>
          <w:sz w:val="31"/>
          <w:szCs w:val="31"/>
        </w:rPr>
        <w:t>年，针对本街道没有发生因政府信息公开引发的行政复议，也未发生针对本街道政府信息公开的行政诉讼案件。也未发生针对本街道政府信息公开的申诉案件。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right"/>
        <w:rPr>
          <w:rFonts w:hint="eastAsia" w:ascii="仿宋_GB2312" w:hAnsi="Arial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right"/>
      </w:pPr>
      <w:r>
        <w:rPr>
          <w:rFonts w:hint="eastAsia" w:ascii="仿宋_GB2312" w:hAnsi="Arial" w:eastAsia="仿宋_GB2312" w:cs="仿宋_GB2312"/>
          <w:sz w:val="31"/>
          <w:szCs w:val="31"/>
        </w:rPr>
        <w:t>北京市东城区人民政府北新桥街道办事处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jc w:val="right"/>
      </w:pPr>
      <w:r>
        <w:rPr>
          <w:rFonts w:hint="eastAsia" w:ascii="仿宋_GB2312" w:hAnsi="Arial" w:eastAsia="仿宋_GB2312" w:cs="仿宋_GB2312"/>
          <w:sz w:val="31"/>
          <w:szCs w:val="31"/>
        </w:rPr>
        <w:t>20</w:t>
      </w:r>
      <w:r>
        <w:rPr>
          <w:rFonts w:hint="eastAsia" w:ascii="仿宋_GB2312" w:hAnsi="Arial" w:eastAsia="仿宋_GB2312" w:cs="仿宋_GB2312"/>
          <w:sz w:val="31"/>
          <w:szCs w:val="31"/>
          <w:lang w:val="en-US" w:eastAsia="zh-CN"/>
        </w:rPr>
        <w:t>09</w:t>
      </w:r>
      <w:r>
        <w:rPr>
          <w:rFonts w:hint="eastAsia" w:ascii="仿宋_GB2312" w:hAnsi="Arial" w:eastAsia="仿宋_GB2312" w:cs="仿宋_GB2312"/>
          <w:sz w:val="31"/>
          <w:szCs w:val="31"/>
        </w:rPr>
        <w:t>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35B58"/>
    <w:rsid w:val="26E6529F"/>
    <w:rsid w:val="6A635B58"/>
    <w:rsid w:val="6D3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2020-12-18T02:26:00Z</dcterms:created>
  <dc:creator>石泽明</dc:creator>
  <cp:lastModifiedBy>石泽明</cp:lastModifiedBy>
  <dcterms:modified xsi:type="dcterms:W3CDTF">2020-12-18T04:54:45Z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