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本报告是根据《中华人民共和国政府信息公开条例》（以下简称《条例》）要求，以及北京市东城区东四街道办事处2008年度政府信息公开工作编制。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全文包括概述，主动公开政府信息的情况，依申请公开政府信息的情况，因政府信息公开申请行政复议、提起行政诉讼的情况，政府信息公开工作存在不足及改进措施。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本报告中所列数据的统计期限自2008年5月1日《条例》实施之日起，至2008年12月31日止。政府信息公开网站上可下载本报告的电子版。如对本报告有任何疑问，请与东城区东四街道办事处办公室（地址：北京市东城区东四六条17号；邮编：100007；电话：64044922；电子邮箱：</w:t>
      </w:r>
      <w:r>
        <w:rPr>
          <w:rFonts w:hint="eastAsia" w:ascii="宋体" w:hAnsi="宋体" w:eastAsia="宋体" w:cs="宋体"/>
          <w:kern w:val="0"/>
          <w:sz w:val="18"/>
          <w:szCs w:val="18"/>
          <w:bdr w:val="none" w:color="auto" w:sz="0" w:space="0"/>
          <w:lang w:val="en-US" w:eastAsia="zh-CN" w:bidi="ar"/>
        </w:rPr>
        <w:fldChar w:fldCharType="begin"/>
      </w:r>
      <w:r>
        <w:rPr>
          <w:rFonts w:hint="eastAsia" w:ascii="宋体" w:hAnsi="宋体" w:eastAsia="宋体" w:cs="宋体"/>
          <w:kern w:val="0"/>
          <w:sz w:val="18"/>
          <w:szCs w:val="18"/>
          <w:bdr w:val="none" w:color="auto" w:sz="0" w:space="0"/>
          <w:lang w:val="en-US" w:eastAsia="zh-CN" w:bidi="ar"/>
        </w:rPr>
        <w:instrText xml:space="preserve"> HYPERLINK "http://172.25.0.144/internet/mailto:dsjdxxgk@sina.com" </w:instrText>
      </w:r>
      <w:r>
        <w:rPr>
          <w:rFonts w:hint="eastAsia" w:ascii="宋体" w:hAnsi="宋体" w:eastAsia="宋体" w:cs="宋体"/>
          <w:kern w:val="0"/>
          <w:sz w:val="18"/>
          <w:szCs w:val="18"/>
          <w:bdr w:val="none" w:color="auto" w:sz="0" w:space="0"/>
          <w:lang w:val="en-US" w:eastAsia="zh-CN" w:bidi="ar"/>
        </w:rPr>
        <w:fldChar w:fldCharType="separate"/>
      </w:r>
      <w:r>
        <w:rPr>
          <w:rStyle w:val="3"/>
          <w:rFonts w:hint="eastAsia" w:ascii="宋体" w:hAnsi="宋体" w:eastAsia="宋体" w:cs="宋体"/>
          <w:sz w:val="18"/>
          <w:szCs w:val="18"/>
          <w:bdr w:val="none" w:color="auto" w:sz="0" w:space="0"/>
        </w:rPr>
        <w:t>dsjdxxgk@sina.com</w:t>
      </w:r>
      <w:r>
        <w:rPr>
          <w:rFonts w:hint="eastAsia" w:ascii="宋体" w:hAnsi="宋体" w:eastAsia="宋体" w:cs="宋体"/>
          <w:kern w:val="0"/>
          <w:sz w:val="18"/>
          <w:szCs w:val="18"/>
          <w:bdr w:val="none" w:color="auto" w:sz="0" w:space="0"/>
          <w:lang w:val="en-US" w:eastAsia="zh-CN" w:bidi="ar"/>
        </w:rPr>
        <w:fldChar w:fldCharType="end"/>
      </w:r>
      <w:r>
        <w:rPr>
          <w:rFonts w:hint="eastAsia" w:ascii="宋体" w:hAnsi="宋体" w:eastAsia="宋体" w:cs="宋体"/>
          <w:kern w:val="0"/>
          <w:sz w:val="18"/>
          <w:szCs w:val="1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一、概述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根据《条例》要求，2008年5月1日起我街道正式启动政府信息公开工作。东四街道办事处办公室为全街道政府信息公开工作主管部门，成立了东四街道政府信息公开工作领导小组。编制了《东四街道办事处政府信息公开指南》、《东四街道依申请工作流程》、《东四街道政府信息公开申请表》及《东四街道政府信息公开告知书》，明确了与信息公开相关的申请、接待、受理、处理、答复等工作流程，完善了依申请公开工作引发的举报投诉准备预案、不能公开的政府信息答复解释工作预案等。另一方面，我街道在政务大厅设立了政府信息公开接待窗口，居民也可以通过街道政务大厅自由文件索取台获得《东四街道办事处政府信息公开指南》的纸质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二、政府信息主动公开情况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按照《条例》第9至12条规定的主动公开政府信息范围，开展了信息清理和目录编制工作，并按照《条例》第15条规定，通过政府网站、政务大厅主动公开。按照《条例》第16条规定，利用现有办公场所和对外接待窗口，建设了依申请受理场所，设置政府信息公开专栏，并建立对外服务联动工作机制，为公民、法人或者其他组织获取政府信息提供便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   （一）公开情况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本街道2008年共主动公开政府信息172条，其中全文电子化率达100%。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在主动公开的信息中，机构职能类信息19条，占总体的比例为8.01%；法规文件类信息23条，占总体的比例为2.70%；规划计划类信息3条，占总体的比例为1.26%；行政职责类信息78条，占总体的比例为32.91%；业务动态类信息114条，占总体的比例为48.10%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   （二）公开形式及场所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1、在“数字东城”网站东四子站主动公开信息；2、在街道档案室和10个社区居委会图书室开放公共查阅和资料索取；3、在街道政务大厅设立政府信息公开接待窗口，由专人接待处理政府信息公开工作，提供相关咨询服务；4、在街道政务大厅、社保大厅设立政府规范性文件和政府信息公开相关信息资料自由索取台；5、在街道社保大厅设立电子信息屏，向办事群众提供相关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2008年，本街道共接受公民、法人及其他组织政府信息公开方面的咨询0人次，政府信息公开专栏访问量为0次。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三、政府信息依申请公开情况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为更好地提供政府信息公开服务，提高政府工作的透明度，本街道编制了《东四街道办事处政依申请公开政府信息工作制度》、《东四街道政府信息公开依申请公开流程》、《东四街道对依申请公开工作引发的举报投诉准备预案》，并完善了政府信息依申请公开备案表，明确规定了公民、法人或者其他组织根据自身生产、生活、科研等特殊需要，依法向我街道申请获取相关政府信息的相关申请、接待、受理、处理、答复等方式方法，切实遵循“公开为原则，不公开为例外”的原则，做到信息真实可靠、公开规范及时、措施方便利民、服务高效诚恳。自2008年5月1日至12月31日，本街道受理政府信息公开申请0件，没有产生相关的人员、信息和诉讼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四、复议和诉讼情况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2008年，针对本街道政府信息公开的行政复议申请0件。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针对本街道政府信息公开的行政诉讼案0件。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针对本街道政府信息公开的申诉案0件。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五、主要问题和改进措施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政府信息公开工作具有时间紧、任务重的特点，为进一步加强政府信息公开的工作力度、扎实有效地推进政府信息工作的开展，我街道在认真总结信息公开工作的基础上，集中反映出的问题主要有两点：一是信息更新不够及时，主要集中在动态类信息的发布上；二是网站的宣传力度不够；三是工作制度和工作机制需要在实践中进一步健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针对以上问题，我街道将在今后的工作中按照规定加强对网站的维护与更新，尽快完善政府信息公开系统上传数据信息工作，确保公开信息及时、准确、有效，及时掌握并向社会公布政府最新政策和法律法规，将开展信息公开工作与推进依法行政、提高服务水平、改善政府形象结合起来，不断推进和完善政府信息公开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righ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北京市东城区东四街道办事处</w:t>
      </w:r>
    </w:p>
    <w:p>
      <w:pPr>
        <w:keepNext w:val="0"/>
        <w:keepLines w:val="0"/>
        <w:widowControl/>
        <w:suppressLineNumbers w:val="0"/>
        <w:pBdr>
          <w:top w:val="none" w:color="auto" w:sz="0" w:space="0"/>
          <w:left w:val="none" w:color="auto" w:sz="0" w:space="0"/>
          <w:bottom w:val="none" w:color="auto" w:sz="0" w:space="0"/>
          <w:right w:val="none" w:color="auto" w:sz="0" w:space="0"/>
        </w:pBdr>
        <w:jc w:val="righ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2009年3月30日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331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dsb</dc:creator>
  <cp:lastModifiedBy>杨阳</cp:lastModifiedBy>
  <dcterms:modified xsi:type="dcterms:W3CDTF">2020-12-17T07:35:45Z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